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1BF95" w14:textId="77777777" w:rsidR="00AB4D84" w:rsidRDefault="00AB4D84" w:rsidP="00AB4D84">
      <w:pPr>
        <w:spacing w:line="239" w:lineRule="auto"/>
        <w:jc w:val="center"/>
        <w:rPr>
          <w:rFonts w:ascii="Times New Roman" w:eastAsia="Arial" w:hAnsi="Times New Roman" w:cs="Times New Roman"/>
          <w:b/>
          <w:sz w:val="40"/>
          <w:szCs w:val="40"/>
        </w:rPr>
      </w:pPr>
    </w:p>
    <w:p w14:paraId="0DFBA31C" w14:textId="77777777" w:rsidR="00AB4D84" w:rsidRDefault="00AB4D84" w:rsidP="00AB4D84">
      <w:pPr>
        <w:spacing w:line="239" w:lineRule="auto"/>
        <w:jc w:val="center"/>
        <w:rPr>
          <w:rFonts w:ascii="Times New Roman" w:eastAsia="Arial" w:hAnsi="Times New Roman" w:cs="Times New Roman"/>
          <w:b/>
          <w:sz w:val="40"/>
          <w:szCs w:val="40"/>
        </w:rPr>
      </w:pPr>
    </w:p>
    <w:p w14:paraId="47DF7694" w14:textId="1E3FBB28" w:rsidR="00AB4D84" w:rsidRPr="00126AB7" w:rsidRDefault="00AB4D84" w:rsidP="00AB4D84">
      <w:pPr>
        <w:spacing w:line="239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26AB7">
        <w:rPr>
          <w:rFonts w:ascii="Times New Roman" w:eastAsia="Arial" w:hAnsi="Times New Roman" w:cs="Times New Roman"/>
          <w:b/>
          <w:sz w:val="40"/>
          <w:szCs w:val="40"/>
        </w:rPr>
        <w:t>Supplementary Information</w:t>
      </w:r>
    </w:p>
    <w:p w14:paraId="62D4F497" w14:textId="77777777" w:rsidR="00AB4D84" w:rsidRPr="00866F92" w:rsidRDefault="00AB4D84" w:rsidP="00AB4D84">
      <w:pPr>
        <w:spacing w:line="239" w:lineRule="auto"/>
        <w:jc w:val="center"/>
        <w:rPr>
          <w:rFonts w:ascii="Arial" w:hAnsi="Arial"/>
          <w:sz w:val="41"/>
        </w:rPr>
      </w:pPr>
    </w:p>
    <w:p w14:paraId="1EB8231E" w14:textId="77777777" w:rsidR="00AB4D84" w:rsidRDefault="00AB4D84" w:rsidP="00AB4D84">
      <w:pPr>
        <w:spacing w:line="320" w:lineRule="exact"/>
        <w:rPr>
          <w:rFonts w:ascii="Times New Roman" w:eastAsia="Times New Roman" w:hAnsi="Times New Roman"/>
          <w:sz w:val="24"/>
        </w:rPr>
      </w:pPr>
    </w:p>
    <w:p w14:paraId="1927FCB5" w14:textId="71381A97" w:rsidR="00AB4D84" w:rsidRPr="00126AB7" w:rsidRDefault="00FF1AB0" w:rsidP="00AB4D84">
      <w:pPr>
        <w:spacing w:line="360" w:lineRule="auto"/>
        <w:jc w:val="center"/>
        <w:rPr>
          <w:rFonts w:ascii="Arial" w:eastAsia="Arial" w:hAnsi="Arial"/>
          <w:b/>
          <w:sz w:val="34"/>
        </w:rPr>
      </w:pPr>
      <w:r w:rsidRPr="00FF1AB0">
        <w:rPr>
          <w:rFonts w:ascii="Times New Roman" w:eastAsia="宋体" w:hAnsi="Times New Roman" w:cs="Times New Roman" w:hint="eastAsia"/>
          <w:b/>
          <w:bCs/>
          <w:color w:val="000000"/>
          <w:kern w:val="0"/>
          <w:sz w:val="44"/>
          <w:szCs w:val="44"/>
        </w:rPr>
        <w:t>M</w:t>
      </w:r>
      <w:r w:rsidRPr="00FF1AB0">
        <w:rPr>
          <w:rFonts w:ascii="Times New Roman" w:eastAsia="宋体" w:hAnsi="Times New Roman" w:cs="Times New Roman"/>
          <w:b/>
          <w:bCs/>
          <w:color w:val="000000"/>
          <w:kern w:val="0"/>
          <w:sz w:val="44"/>
          <w:szCs w:val="44"/>
        </w:rPr>
        <w:t xml:space="preserve">echanism of the low thermal conductivity in novel two-dimensional </w:t>
      </w:r>
      <w:proofErr w:type="spellStart"/>
      <w:r w:rsidRPr="00FF1AB0">
        <w:rPr>
          <w:rFonts w:ascii="Times New Roman" w:eastAsia="宋体" w:hAnsi="Times New Roman" w:cs="Times New Roman"/>
          <w:b/>
          <w:bCs/>
          <w:color w:val="000000"/>
          <w:kern w:val="0"/>
          <w:sz w:val="44"/>
          <w:szCs w:val="44"/>
        </w:rPr>
        <w:t>NaCuSe</w:t>
      </w:r>
      <w:bookmarkStart w:id="0" w:name="_GoBack"/>
      <w:bookmarkEnd w:id="0"/>
      <w:proofErr w:type="spellEnd"/>
    </w:p>
    <w:p w14:paraId="2E16782F" w14:textId="77777777" w:rsidR="00AB4D84" w:rsidRDefault="00AB4D84" w:rsidP="00AB4D84">
      <w:pPr>
        <w:spacing w:line="360" w:lineRule="auto"/>
        <w:rPr>
          <w:rFonts w:ascii="Times New Roman" w:eastAsia="Times New Roman" w:hAnsi="Times New Roman"/>
          <w:sz w:val="24"/>
        </w:rPr>
      </w:pPr>
    </w:p>
    <w:p w14:paraId="2F0D610B" w14:textId="77777777" w:rsidR="00AB4D84" w:rsidRPr="00882B9B" w:rsidRDefault="00AB4D84" w:rsidP="00AB4D84">
      <w:pPr>
        <w:spacing w:line="333" w:lineRule="exact"/>
        <w:rPr>
          <w:rFonts w:ascii="Times New Roman" w:eastAsia="Times New Roman" w:hAnsi="Times New Roman"/>
          <w:sz w:val="24"/>
        </w:rPr>
      </w:pPr>
    </w:p>
    <w:p w14:paraId="2F509ECA" w14:textId="77777777" w:rsidR="00AB4D84" w:rsidRDefault="00AB4D84" w:rsidP="00AB4D84">
      <w:pPr>
        <w:widowControl/>
        <w:spacing w:before="240" w:after="240"/>
        <w:jc w:val="center"/>
        <w:rPr>
          <w:rFonts w:ascii="Times New Roman" w:eastAsia="MS Gothic" w:hAnsi="Times New Roman"/>
          <w:sz w:val="32"/>
          <w:szCs w:val="32"/>
        </w:rPr>
      </w:pPr>
      <w:r w:rsidRPr="00751820">
        <w:rPr>
          <w:rFonts w:ascii="Times New Roman" w:eastAsia="宋体" w:hAnsi="Times New Roman" w:cs="Times New Roman"/>
          <w:b/>
          <w:bCs/>
          <w:color w:val="000000"/>
          <w:kern w:val="0"/>
          <w:sz w:val="44"/>
          <w:szCs w:val="44"/>
        </w:rPr>
        <w:t> </w:t>
      </w:r>
      <w:proofErr w:type="spellStart"/>
      <w:r>
        <w:rPr>
          <w:rFonts w:ascii="Times New Roman" w:hAnsi="Times New Roman"/>
          <w:sz w:val="28"/>
          <w:szCs w:val="32"/>
        </w:rPr>
        <w:t>Chengwei</w:t>
      </w:r>
      <w:proofErr w:type="spellEnd"/>
      <w:r>
        <w:rPr>
          <w:rFonts w:ascii="Times New Roman" w:hAnsi="Times New Roman"/>
          <w:sz w:val="28"/>
          <w:szCs w:val="32"/>
        </w:rPr>
        <w:t xml:space="preserve"> Hu</w:t>
      </w:r>
      <w:r w:rsidRPr="00AC5433">
        <w:rPr>
          <w:rFonts w:ascii="Times New Roman" w:hAnsi="Times New Roman"/>
          <w:sz w:val="28"/>
          <w:szCs w:val="32"/>
          <w:vertAlign w:val="superscript"/>
        </w:rPr>
        <w:t xml:space="preserve"> </w:t>
      </w:r>
      <w:r>
        <w:rPr>
          <w:rFonts w:ascii="Times New Roman" w:hAnsi="Times New Roman"/>
          <w:sz w:val="28"/>
          <w:szCs w:val="32"/>
          <w:vertAlign w:val="superscript"/>
        </w:rPr>
        <w:t>a, b</w:t>
      </w:r>
      <w:r>
        <w:rPr>
          <w:rFonts w:ascii="Times New Roman" w:hAnsi="Times New Roman"/>
          <w:sz w:val="28"/>
          <w:szCs w:val="32"/>
        </w:rPr>
        <w:t>,</w:t>
      </w:r>
      <w:r w:rsidRPr="00B756E8">
        <w:rPr>
          <w:rFonts w:ascii="Times New Roman" w:hAnsi="Times New Roman"/>
          <w:sz w:val="28"/>
          <w:szCs w:val="32"/>
        </w:rPr>
        <w:t xml:space="preserve"> </w:t>
      </w:r>
      <w:proofErr w:type="spellStart"/>
      <w:r>
        <w:rPr>
          <w:rFonts w:ascii="Times New Roman" w:hAnsi="Times New Roman"/>
          <w:sz w:val="28"/>
          <w:szCs w:val="32"/>
        </w:rPr>
        <w:t>Xiaona</w:t>
      </w:r>
      <w:proofErr w:type="spellEnd"/>
      <w:r>
        <w:rPr>
          <w:rFonts w:ascii="Times New Roman" w:hAnsi="Times New Roman"/>
          <w:sz w:val="28"/>
          <w:szCs w:val="32"/>
        </w:rPr>
        <w:t xml:space="preserve"> Hu </w:t>
      </w:r>
      <w:r>
        <w:rPr>
          <w:rFonts w:ascii="Times New Roman" w:hAnsi="Times New Roman"/>
          <w:sz w:val="28"/>
          <w:szCs w:val="32"/>
          <w:vertAlign w:val="superscript"/>
        </w:rPr>
        <w:t>c</w:t>
      </w:r>
      <w:r>
        <w:rPr>
          <w:rFonts w:ascii="Times New Roman" w:hAnsi="Times New Roman"/>
          <w:sz w:val="28"/>
          <w:szCs w:val="32"/>
        </w:rPr>
        <w:t>, Lang Zhou</w:t>
      </w:r>
      <w:r>
        <w:rPr>
          <w:rFonts w:ascii="Times New Roman" w:hAnsi="Times New Roman"/>
          <w:sz w:val="28"/>
          <w:szCs w:val="32"/>
          <w:vertAlign w:val="superscript"/>
        </w:rPr>
        <w:t xml:space="preserve"> a, b</w:t>
      </w:r>
      <w:r>
        <w:rPr>
          <w:rFonts w:ascii="Times New Roman" w:hAnsi="Times New Roman"/>
          <w:sz w:val="28"/>
          <w:szCs w:val="32"/>
        </w:rPr>
        <w:t xml:space="preserve">, Bing </w:t>
      </w:r>
      <w:proofErr w:type="spellStart"/>
      <w:r>
        <w:rPr>
          <w:rFonts w:ascii="Times New Roman" w:hAnsi="Times New Roman"/>
          <w:sz w:val="28"/>
          <w:szCs w:val="32"/>
        </w:rPr>
        <w:t>Lv</w:t>
      </w:r>
      <w:proofErr w:type="spellEnd"/>
      <w:r>
        <w:rPr>
          <w:rFonts w:ascii="Times New Roman" w:hAnsi="Times New Roman"/>
          <w:sz w:val="28"/>
          <w:szCs w:val="32"/>
        </w:rPr>
        <w:t xml:space="preserve"> </w:t>
      </w:r>
      <w:r>
        <w:rPr>
          <w:rFonts w:ascii="Times New Roman" w:hAnsi="Times New Roman"/>
          <w:sz w:val="28"/>
          <w:szCs w:val="32"/>
          <w:vertAlign w:val="superscript"/>
        </w:rPr>
        <w:t>a, b,</w:t>
      </w:r>
      <w:r>
        <w:rPr>
          <w:rStyle w:val="a9"/>
          <w:rFonts w:ascii="Times New Roman" w:eastAsia="MS Gothic" w:hAnsi="Times New Roman"/>
          <w:sz w:val="32"/>
          <w:szCs w:val="32"/>
        </w:rPr>
        <w:footnoteReference w:customMarkFollows="1" w:id="1"/>
        <w:sym w:font="Symbol" w:char="F02A"/>
      </w:r>
      <w:r>
        <w:rPr>
          <w:rFonts w:ascii="Times New Roman" w:hAnsi="Times New Roman"/>
          <w:sz w:val="28"/>
          <w:szCs w:val="32"/>
        </w:rPr>
        <w:t xml:space="preserve">, </w:t>
      </w:r>
      <w:proofErr w:type="spellStart"/>
      <w:r w:rsidRPr="00C50D08">
        <w:rPr>
          <w:rFonts w:ascii="Times New Roman" w:hAnsi="Times New Roman"/>
          <w:sz w:val="28"/>
          <w:szCs w:val="32"/>
        </w:rPr>
        <w:t>Zhibin</w:t>
      </w:r>
      <w:proofErr w:type="spellEnd"/>
      <w:r w:rsidRPr="00C50D08">
        <w:rPr>
          <w:rFonts w:ascii="Times New Roman" w:hAnsi="Times New Roman"/>
          <w:sz w:val="28"/>
          <w:szCs w:val="32"/>
        </w:rPr>
        <w:t xml:space="preserve"> Gao</w:t>
      </w:r>
      <w:r w:rsidRPr="00C430E9">
        <w:rPr>
          <w:rFonts w:ascii="Times New Roman" w:hAnsi="Times New Roman"/>
          <w:sz w:val="28"/>
          <w:szCs w:val="32"/>
          <w:vertAlign w:val="superscript"/>
        </w:rPr>
        <w:t xml:space="preserve"> </w:t>
      </w:r>
      <w:r>
        <w:rPr>
          <w:rFonts w:ascii="Times New Roman" w:hAnsi="Times New Roman"/>
          <w:sz w:val="28"/>
          <w:szCs w:val="32"/>
          <w:vertAlign w:val="superscript"/>
        </w:rPr>
        <w:t>d,</w:t>
      </w:r>
      <w:r>
        <w:rPr>
          <w:rStyle w:val="a9"/>
          <w:rFonts w:ascii="Times New Roman" w:eastAsia="MS Gothic" w:hAnsi="Times New Roman"/>
          <w:sz w:val="32"/>
          <w:szCs w:val="32"/>
        </w:rPr>
        <w:footnoteReference w:customMarkFollows="1" w:id="2"/>
        <w:sym w:font="Symbol" w:char="F02A"/>
      </w:r>
      <w:r w:rsidRPr="0009301A">
        <w:rPr>
          <w:rFonts w:ascii="Times New Roman" w:hAnsi="Times New Roman"/>
          <w:sz w:val="28"/>
          <w:szCs w:val="32"/>
        </w:rPr>
        <w:t xml:space="preserve"> </w:t>
      </w:r>
    </w:p>
    <w:p w14:paraId="50760662" w14:textId="77777777" w:rsidR="00AB4D84" w:rsidRDefault="00AB4D84" w:rsidP="00AB4D84">
      <w:pPr>
        <w:ind w:firstLine="315"/>
        <w:rPr>
          <w:rFonts w:ascii="Times New Roman" w:hAnsi="Times New Roman"/>
          <w:color w:val="000000"/>
          <w:szCs w:val="21"/>
          <w:vertAlign w:val="superscript"/>
        </w:rPr>
      </w:pPr>
    </w:p>
    <w:p w14:paraId="53621DA9" w14:textId="77777777" w:rsidR="00AB4D84" w:rsidRDefault="00AB4D84" w:rsidP="00AB4D84">
      <w:pPr>
        <w:ind w:firstLine="315"/>
        <w:rPr>
          <w:rFonts w:ascii="Times New Roman" w:hAnsi="Times New Roman"/>
          <w:color w:val="000000"/>
          <w:szCs w:val="21"/>
          <w:vertAlign w:val="superscript"/>
        </w:rPr>
      </w:pPr>
    </w:p>
    <w:p w14:paraId="42E88346" w14:textId="5ADFB651" w:rsidR="00AB4D84" w:rsidRDefault="00AB4D84" w:rsidP="00AB4D84">
      <w:pPr>
        <w:ind w:firstLine="315"/>
        <w:rPr>
          <w:rFonts w:ascii="Times New Roman" w:hAnsi="Times New Roman"/>
          <w:i/>
          <w:iCs/>
          <w:color w:val="000000"/>
          <w:szCs w:val="21"/>
        </w:rPr>
      </w:pPr>
      <w:r>
        <w:rPr>
          <w:rFonts w:ascii="Times New Roman" w:hAnsi="Times New Roman"/>
          <w:color w:val="000000"/>
          <w:szCs w:val="21"/>
          <w:vertAlign w:val="superscript"/>
        </w:rPr>
        <w:t>a</w:t>
      </w:r>
      <w:r>
        <w:rPr>
          <w:rFonts w:ascii="Times New Roman" w:hAnsi="Times New Roman"/>
          <w:i/>
          <w:iCs/>
          <w:color w:val="000000"/>
          <w:szCs w:val="21"/>
        </w:rPr>
        <w:t xml:space="preserve"> School of Physics and Electronic Science, Guizhou Normal University, Guiyang 550025, China.</w:t>
      </w:r>
      <w:r>
        <w:rPr>
          <w:rFonts w:ascii="Times New Roman" w:hAnsi="Times New Roman"/>
          <w:sz w:val="24"/>
          <w:szCs w:val="20"/>
        </w:rPr>
        <w:t xml:space="preserve"> </w:t>
      </w:r>
    </w:p>
    <w:p w14:paraId="6D00F0BD" w14:textId="77777777" w:rsidR="00AB4D84" w:rsidRDefault="00AB4D84" w:rsidP="00AB4D84">
      <w:pPr>
        <w:ind w:firstLine="315"/>
        <w:rPr>
          <w:rFonts w:ascii="Times New Roman" w:hAnsi="Times New Roman"/>
          <w:i/>
          <w:iCs/>
          <w:color w:val="000000"/>
          <w:szCs w:val="21"/>
        </w:rPr>
      </w:pPr>
      <w:r>
        <w:rPr>
          <w:rFonts w:ascii="Times New Roman" w:hAnsi="Times New Roman"/>
          <w:color w:val="000000"/>
          <w:szCs w:val="21"/>
          <w:vertAlign w:val="superscript"/>
        </w:rPr>
        <w:t>b</w:t>
      </w:r>
      <w:r>
        <w:rPr>
          <w:rFonts w:ascii="Times New Roman" w:hAnsi="Times New Roman"/>
          <w:i/>
          <w:iCs/>
          <w:color w:val="000000"/>
          <w:szCs w:val="21"/>
        </w:rPr>
        <w:t xml:space="preserve"> Key Laboratory of Low Dimensional Condensed Matter Physics of Higher Educational Institution of Guizhou Province, Guizhou Normal University, Guiyang 550025, China.</w:t>
      </w:r>
    </w:p>
    <w:p w14:paraId="58207A78" w14:textId="77777777" w:rsidR="00AB4D84" w:rsidRPr="00AD6D30" w:rsidRDefault="00AB4D84" w:rsidP="00AB4D84">
      <w:pPr>
        <w:ind w:firstLine="315"/>
        <w:rPr>
          <w:rFonts w:ascii="Times New Roman" w:hAnsi="Times New Roman"/>
          <w:color w:val="000000"/>
          <w:szCs w:val="21"/>
        </w:rPr>
      </w:pPr>
      <w:r w:rsidRPr="00AD6D30">
        <w:rPr>
          <w:rFonts w:ascii="Times New Roman" w:hAnsi="Times New Roman"/>
          <w:color w:val="000000"/>
          <w:szCs w:val="21"/>
          <w:vertAlign w:val="superscript"/>
        </w:rPr>
        <w:t>c</w:t>
      </w:r>
      <w:r w:rsidRPr="00AD6D30">
        <w:rPr>
          <w:rFonts w:ascii="Times New Roman" w:hAnsi="Times New Roman"/>
          <w:color w:val="000000"/>
          <w:szCs w:val="21"/>
        </w:rPr>
        <w:t xml:space="preserve"> </w:t>
      </w:r>
      <w:r w:rsidRPr="00AD6D30">
        <w:rPr>
          <w:rFonts w:ascii="Times New Roman" w:hAnsi="Times New Roman"/>
          <w:i/>
          <w:color w:val="000000"/>
          <w:szCs w:val="21"/>
        </w:rPr>
        <w:t>School of Biological Sciences, Guizhou Education University, Guiyang 550018, China</w:t>
      </w:r>
    </w:p>
    <w:p w14:paraId="5EF3B283" w14:textId="71073884" w:rsidR="00EC2A1B" w:rsidRDefault="00AB4D84" w:rsidP="00AB4D84">
      <w:pPr>
        <w:widowControl/>
        <w:ind w:firstLineChars="150" w:firstLine="315"/>
        <w:jc w:val="left"/>
        <w:rPr>
          <w:rFonts w:ascii="Times New Roman" w:eastAsia="宋体" w:hAnsi="Times New Roman" w:cs="Times New Roman"/>
          <w:i/>
          <w:iCs/>
          <w:color w:val="000000"/>
          <w:szCs w:val="21"/>
        </w:rPr>
      </w:pPr>
      <w:r w:rsidRPr="00AD6D30">
        <w:rPr>
          <w:rFonts w:ascii="Times New Roman" w:hAnsi="Times New Roman"/>
          <w:color w:val="000000"/>
          <w:szCs w:val="21"/>
          <w:vertAlign w:val="superscript"/>
        </w:rPr>
        <w:t>d</w:t>
      </w:r>
      <w:r w:rsidRPr="00AD6D30">
        <w:rPr>
          <w:rFonts w:ascii="Times New Roman" w:hAnsi="Times New Roman"/>
          <w:color w:val="000000"/>
          <w:szCs w:val="21"/>
        </w:rPr>
        <w:t xml:space="preserve"> </w:t>
      </w:r>
      <w:r w:rsidRPr="00AD6D30">
        <w:rPr>
          <w:rFonts w:ascii="Times New Roman" w:hAnsi="Times New Roman"/>
          <w:i/>
          <w:color w:val="000000"/>
          <w:szCs w:val="21"/>
        </w:rPr>
        <w:t xml:space="preserve">State Key Laboratory for Mechanical Behavior of Materials, Xi’an </w:t>
      </w:r>
      <w:proofErr w:type="spellStart"/>
      <w:r w:rsidRPr="00AD6D30">
        <w:rPr>
          <w:rFonts w:ascii="Times New Roman" w:hAnsi="Times New Roman"/>
          <w:i/>
          <w:color w:val="000000"/>
          <w:szCs w:val="21"/>
        </w:rPr>
        <w:t>Jiaotong</w:t>
      </w:r>
      <w:proofErr w:type="spellEnd"/>
      <w:r w:rsidRPr="00AD6D30">
        <w:rPr>
          <w:rFonts w:ascii="Times New Roman" w:hAnsi="Times New Roman"/>
          <w:i/>
          <w:color w:val="000000"/>
          <w:szCs w:val="21"/>
        </w:rPr>
        <w:t xml:space="preserve"> University, Xi’an 710049, China</w:t>
      </w:r>
    </w:p>
    <w:p w14:paraId="46142BF3" w14:textId="77777777" w:rsidR="00EC2A1B" w:rsidRDefault="00EC2A1B" w:rsidP="00F756BB">
      <w:pPr>
        <w:widowControl/>
        <w:ind w:firstLineChars="150" w:firstLine="315"/>
        <w:jc w:val="left"/>
        <w:rPr>
          <w:rFonts w:ascii="Times New Roman" w:eastAsia="宋体" w:hAnsi="Times New Roman" w:cs="Times New Roman"/>
          <w:i/>
          <w:iCs/>
          <w:color w:val="000000"/>
          <w:szCs w:val="21"/>
        </w:rPr>
      </w:pPr>
    </w:p>
    <w:p w14:paraId="0EE6D362" w14:textId="70D7C117" w:rsidR="00EC2A1B" w:rsidRDefault="00EC2A1B" w:rsidP="00F756BB">
      <w:pPr>
        <w:widowControl/>
        <w:ind w:firstLineChars="150" w:firstLine="315"/>
        <w:jc w:val="left"/>
        <w:rPr>
          <w:rFonts w:ascii="Times New Roman" w:eastAsia="宋体" w:hAnsi="Times New Roman" w:cs="Times New Roman"/>
          <w:i/>
          <w:iCs/>
          <w:color w:val="000000"/>
          <w:szCs w:val="21"/>
        </w:rPr>
      </w:pPr>
    </w:p>
    <w:p w14:paraId="2017776F" w14:textId="3F4D9C57" w:rsidR="0065560D" w:rsidRDefault="0065560D" w:rsidP="00F756BB">
      <w:pPr>
        <w:widowControl/>
        <w:ind w:firstLineChars="150" w:firstLine="315"/>
        <w:jc w:val="left"/>
        <w:rPr>
          <w:rFonts w:ascii="Times New Roman" w:eastAsia="宋体" w:hAnsi="Times New Roman" w:cs="Times New Roman"/>
          <w:i/>
          <w:iCs/>
          <w:color w:val="000000"/>
          <w:szCs w:val="21"/>
        </w:rPr>
      </w:pPr>
    </w:p>
    <w:p w14:paraId="1F73863B" w14:textId="4AE9771C" w:rsidR="00FB6294" w:rsidRDefault="00FB6294">
      <w:pPr>
        <w:widowControl/>
        <w:jc w:val="left"/>
        <w:rPr>
          <w:rFonts w:ascii="Times New Roman" w:eastAsia="宋体" w:hAnsi="Times New Roman" w:cs="Times New Roman"/>
          <w:i/>
          <w:iCs/>
          <w:color w:val="000000"/>
          <w:szCs w:val="21"/>
        </w:rPr>
      </w:pPr>
      <w:r>
        <w:rPr>
          <w:rFonts w:ascii="Times New Roman" w:eastAsia="宋体" w:hAnsi="Times New Roman" w:cs="Times New Roman"/>
          <w:i/>
          <w:iCs/>
          <w:color w:val="000000"/>
          <w:szCs w:val="21"/>
        </w:rPr>
        <w:br w:type="page"/>
      </w:r>
    </w:p>
    <w:p w14:paraId="7FD8F299" w14:textId="1D056AFB" w:rsidR="002F3064" w:rsidRPr="002F3064" w:rsidRDefault="00996667" w:rsidP="00302932">
      <w:pPr>
        <w:widowControl/>
        <w:ind w:firstLineChars="150" w:firstLine="315"/>
        <w:jc w:val="center"/>
        <w:rPr>
          <w:rFonts w:ascii="Times New Roman" w:eastAsia="宋体" w:hAnsi="Times New Roman" w:cs="Times New Roman"/>
          <w:i/>
          <w:iCs/>
          <w:color w:val="000000"/>
          <w:szCs w:val="21"/>
        </w:rPr>
      </w:pPr>
      <w:r>
        <w:rPr>
          <w:rFonts w:ascii="Times New Roman" w:eastAsia="宋体" w:hAnsi="Times New Roman" w:cs="Times New Roman"/>
          <w:i/>
          <w:iCs/>
          <w:noProof/>
          <w:color w:val="000000"/>
          <w:szCs w:val="21"/>
        </w:rPr>
        <w:lastRenderedPageBreak/>
        <w:drawing>
          <wp:anchor distT="0" distB="0" distL="114300" distR="114300" simplePos="0" relativeHeight="251662336" behindDoc="0" locked="0" layoutInCell="1" allowOverlap="1" wp14:anchorId="2FAB0732" wp14:editId="401FBF94">
            <wp:simplePos x="0" y="0"/>
            <wp:positionH relativeFrom="column">
              <wp:posOffset>8255</wp:posOffset>
            </wp:positionH>
            <wp:positionV relativeFrom="paragraph">
              <wp:posOffset>99060</wp:posOffset>
            </wp:positionV>
            <wp:extent cx="5696585" cy="1971675"/>
            <wp:effectExtent l="0" t="0" r="0" b="952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-S1.ti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851"/>
                    <a:stretch/>
                  </pic:blipFill>
                  <pic:spPr bwMode="auto">
                    <a:xfrm>
                      <a:off x="0" y="0"/>
                      <a:ext cx="5696585" cy="197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B9598" w14:textId="78004EFC" w:rsidR="002F3064" w:rsidRPr="006F48C4" w:rsidRDefault="002F3064" w:rsidP="006F48C4">
      <w:pPr>
        <w:widowControl/>
        <w:jc w:val="left"/>
        <w:rPr>
          <w:rFonts w:ascii="Times New Roman" w:eastAsia="宋体" w:hAnsi="Times New Roman" w:cs="Times New Roman"/>
          <w:iCs/>
          <w:color w:val="000000"/>
          <w:szCs w:val="21"/>
        </w:rPr>
      </w:pPr>
      <w:r w:rsidRPr="006F48C4">
        <w:rPr>
          <w:rFonts w:ascii="Times New Roman" w:eastAsia="宋体" w:hAnsi="Times New Roman" w:cs="Times New Roman"/>
          <w:b/>
          <w:bCs/>
          <w:iCs/>
          <w:color w:val="000000"/>
          <w:szCs w:val="21"/>
        </w:rPr>
        <w:t>Figure S1.</w:t>
      </w:r>
      <w:r w:rsidR="00780040" w:rsidRPr="006F48C4">
        <w:rPr>
          <w:rFonts w:ascii="Times New Roman" w:eastAsia="宋体" w:hAnsi="Times New Roman" w:cs="Times New Roman" w:hint="eastAsia"/>
          <w:b/>
          <w:bCs/>
          <w:iCs/>
          <w:color w:val="000000"/>
          <w:szCs w:val="21"/>
        </w:rPr>
        <w:t xml:space="preserve"> </w:t>
      </w:r>
      <w:r w:rsidR="00780040" w:rsidRPr="006F48C4">
        <w:rPr>
          <w:rFonts w:ascii="Times New Roman" w:eastAsia="宋体" w:hAnsi="Times New Roman" w:cs="Times New Roman"/>
          <w:iCs/>
          <w:color w:val="000000"/>
          <w:szCs w:val="21"/>
        </w:rPr>
        <w:t>(a)</w:t>
      </w:r>
      <w:r w:rsidR="00780040" w:rsidRPr="006F48C4">
        <w:rPr>
          <w:rFonts w:ascii="Times New Roman" w:eastAsia="宋体" w:hAnsi="Times New Roman" w:cs="Times New Roman" w:hint="eastAsia"/>
          <w:iCs/>
          <w:color w:val="000000"/>
          <w:szCs w:val="21"/>
        </w:rPr>
        <w:t>(b)</w:t>
      </w:r>
      <w:r w:rsidRPr="006F48C4">
        <w:rPr>
          <w:rFonts w:ascii="Times New Roman" w:eastAsia="宋体" w:hAnsi="Times New Roman" w:cs="Times New Roman"/>
          <w:b/>
          <w:bCs/>
          <w:iCs/>
          <w:color w:val="000000"/>
          <w:szCs w:val="21"/>
        </w:rPr>
        <w:t xml:space="preserve"> </w:t>
      </w:r>
      <w:r w:rsidR="00780040" w:rsidRPr="006F48C4">
        <w:rPr>
          <w:rFonts w:ascii="Times New Roman" w:eastAsia="宋体" w:hAnsi="Times New Roman" w:cs="Times New Roman"/>
          <w:bCs/>
          <w:iCs/>
          <w:color w:val="000000"/>
          <w:szCs w:val="21"/>
        </w:rPr>
        <w:t xml:space="preserve">The effects of HSE hybrid functional, SOC interaction and </w:t>
      </w:r>
      <w:proofErr w:type="spellStart"/>
      <w:r w:rsidR="00E3462D">
        <w:rPr>
          <w:rFonts w:ascii="Times New Roman" w:eastAsia="宋体" w:hAnsi="Times New Roman" w:cs="Times New Roman" w:hint="eastAsia"/>
          <w:bCs/>
          <w:iCs/>
          <w:color w:val="000000"/>
          <w:szCs w:val="21"/>
        </w:rPr>
        <w:t>v</w:t>
      </w:r>
      <w:r w:rsidR="00BB2220">
        <w:rPr>
          <w:rFonts w:ascii="Times New Roman" w:eastAsia="宋体" w:hAnsi="Times New Roman" w:cs="Times New Roman" w:hint="eastAsia"/>
          <w:bCs/>
          <w:iCs/>
          <w:color w:val="000000"/>
          <w:szCs w:val="21"/>
        </w:rPr>
        <w:t>d</w:t>
      </w:r>
      <w:r w:rsidR="00E3462D">
        <w:rPr>
          <w:rFonts w:ascii="Times New Roman" w:eastAsia="宋体" w:hAnsi="Times New Roman" w:cs="Times New Roman" w:hint="eastAsia"/>
          <w:bCs/>
          <w:iCs/>
          <w:color w:val="000000"/>
          <w:szCs w:val="21"/>
        </w:rPr>
        <w:t>W</w:t>
      </w:r>
      <w:proofErr w:type="spellEnd"/>
      <w:r w:rsidR="00780040" w:rsidRPr="006F48C4">
        <w:rPr>
          <w:rFonts w:ascii="Times New Roman" w:eastAsia="宋体" w:hAnsi="Times New Roman" w:cs="Times New Roman"/>
          <w:bCs/>
          <w:iCs/>
          <w:color w:val="000000"/>
          <w:szCs w:val="21"/>
        </w:rPr>
        <w:t xml:space="preserve"> correction on the </w:t>
      </w:r>
      <w:r w:rsidR="000558F4" w:rsidRPr="006F48C4">
        <w:rPr>
          <w:rFonts w:ascii="Times New Roman" w:eastAsia="宋体" w:hAnsi="Times New Roman" w:cs="Times New Roman"/>
          <w:bCs/>
          <w:iCs/>
          <w:color w:val="000000"/>
          <w:szCs w:val="21"/>
        </w:rPr>
        <w:t xml:space="preserve">electronic </w:t>
      </w:r>
      <w:r w:rsidR="00780040" w:rsidRPr="006F48C4">
        <w:rPr>
          <w:rFonts w:ascii="Times New Roman" w:eastAsia="宋体" w:hAnsi="Times New Roman" w:cs="Times New Roman"/>
          <w:bCs/>
          <w:iCs/>
          <w:color w:val="000000"/>
          <w:szCs w:val="21"/>
        </w:rPr>
        <w:t xml:space="preserve">band structure of </w:t>
      </w:r>
      <w:r w:rsidR="00780040" w:rsidRPr="006F48C4">
        <w:rPr>
          <w:rFonts w:ascii="Times New Roman" w:eastAsia="宋体" w:hAnsi="Times New Roman" w:cs="Times New Roman"/>
          <w:iCs/>
          <w:color w:val="000000"/>
          <w:szCs w:val="21"/>
        </w:rPr>
        <w:t>2D NaCuSe</w:t>
      </w:r>
      <w:r w:rsidR="00822A7E" w:rsidRPr="006F48C4">
        <w:rPr>
          <w:rFonts w:ascii="Times New Roman" w:eastAsia="宋体" w:hAnsi="Times New Roman" w:cs="Times New Roman"/>
          <w:iCs/>
          <w:color w:val="000000"/>
          <w:szCs w:val="21"/>
        </w:rPr>
        <w:t>.</w:t>
      </w:r>
    </w:p>
    <w:p w14:paraId="75DFD0FC" w14:textId="77777777" w:rsidR="00822A7E" w:rsidRPr="00BB2220" w:rsidRDefault="00822A7E" w:rsidP="00822A7E">
      <w:pPr>
        <w:widowControl/>
        <w:ind w:firstLineChars="150" w:firstLine="315"/>
        <w:jc w:val="left"/>
        <w:rPr>
          <w:rFonts w:ascii="Times New Roman" w:eastAsia="宋体" w:hAnsi="Times New Roman" w:cs="Times New Roman"/>
          <w:i/>
          <w:iCs/>
          <w:color w:val="000000"/>
          <w:szCs w:val="21"/>
        </w:rPr>
      </w:pPr>
    </w:p>
    <w:p w14:paraId="36F6CEDF" w14:textId="10CFC21F" w:rsidR="002F3064" w:rsidRPr="002F3064" w:rsidRDefault="007214E6" w:rsidP="0065560D">
      <w:pPr>
        <w:widowControl/>
        <w:ind w:firstLineChars="150" w:firstLine="315"/>
        <w:jc w:val="center"/>
        <w:rPr>
          <w:rFonts w:ascii="Times New Roman" w:eastAsia="宋体" w:hAnsi="Times New Roman" w:cs="Times New Roman"/>
          <w:i/>
          <w:iCs/>
          <w:color w:val="000000"/>
          <w:szCs w:val="21"/>
        </w:rPr>
      </w:pPr>
      <w:r>
        <w:rPr>
          <w:rFonts w:ascii="Times New Roman" w:eastAsia="宋体" w:hAnsi="Times New Roman" w:cs="Times New Roman"/>
          <w:i/>
          <w:iCs/>
          <w:noProof/>
          <w:color w:val="000000"/>
          <w:szCs w:val="21"/>
        </w:rPr>
        <w:drawing>
          <wp:inline distT="0" distB="0" distL="0" distR="0" wp14:anchorId="0D56CCF9" wp14:editId="5844CA3C">
            <wp:extent cx="2712720" cy="2202180"/>
            <wp:effectExtent l="0" t="0" r="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2.tif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37" t="24421" r="27660" b="24064"/>
                    <a:stretch/>
                  </pic:blipFill>
                  <pic:spPr bwMode="auto">
                    <a:xfrm>
                      <a:off x="0" y="0"/>
                      <a:ext cx="2712317" cy="2201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6B1502" w14:textId="696F61B9" w:rsidR="002F3064" w:rsidRPr="00125829" w:rsidRDefault="002F3064" w:rsidP="006F48C4">
      <w:pPr>
        <w:widowControl/>
        <w:jc w:val="left"/>
        <w:rPr>
          <w:rFonts w:ascii="Times New Roman" w:eastAsia="宋体" w:hAnsi="Times New Roman" w:cs="Times New Roman"/>
          <w:iCs/>
          <w:color w:val="000000"/>
          <w:szCs w:val="21"/>
        </w:rPr>
      </w:pPr>
      <w:r w:rsidRPr="00125829">
        <w:rPr>
          <w:rFonts w:ascii="Times New Roman" w:eastAsia="宋体" w:hAnsi="Times New Roman" w:cs="Times New Roman" w:hint="eastAsia"/>
          <w:b/>
          <w:bCs/>
          <w:iCs/>
          <w:color w:val="000000"/>
          <w:szCs w:val="21"/>
        </w:rPr>
        <w:t>F</w:t>
      </w:r>
      <w:r w:rsidRPr="00125829">
        <w:rPr>
          <w:rFonts w:ascii="Times New Roman" w:eastAsia="宋体" w:hAnsi="Times New Roman" w:cs="Times New Roman"/>
          <w:b/>
          <w:bCs/>
          <w:iCs/>
          <w:color w:val="000000"/>
          <w:szCs w:val="21"/>
        </w:rPr>
        <w:t>igure S2.</w:t>
      </w:r>
      <w:r w:rsidRPr="00125829">
        <w:rPr>
          <w:rFonts w:ascii="Times New Roman" w:eastAsia="宋体" w:hAnsi="Times New Roman" w:cs="Times New Roman"/>
          <w:iCs/>
          <w:color w:val="000000"/>
          <w:szCs w:val="21"/>
        </w:rPr>
        <w:t xml:space="preserve"> Calculated </w:t>
      </w:r>
      <w:r w:rsidR="000558F4" w:rsidRPr="000558F4">
        <w:rPr>
          <w:rFonts w:ascii="Times New Roman" w:eastAsia="宋体" w:hAnsi="Times New Roman" w:cs="Times New Roman"/>
          <w:iCs/>
          <w:color w:val="000000"/>
          <w:szCs w:val="21"/>
        </w:rPr>
        <w:t>electronic</w:t>
      </w:r>
      <w:r w:rsidR="000558F4">
        <w:rPr>
          <w:rFonts w:ascii="Times New Roman" w:eastAsia="宋体" w:hAnsi="Times New Roman" w:cs="Times New Roman"/>
          <w:iCs/>
          <w:color w:val="000000"/>
          <w:szCs w:val="21"/>
        </w:rPr>
        <w:t xml:space="preserve"> </w:t>
      </w:r>
      <w:r w:rsidR="008C6F26" w:rsidRPr="00F57F81">
        <w:rPr>
          <w:rFonts w:ascii="Times New Roman" w:eastAsia="宋体" w:hAnsi="Times New Roman" w:cs="Times New Roman"/>
          <w:iCs/>
          <w:color w:val="000000"/>
          <w:szCs w:val="21"/>
        </w:rPr>
        <w:t>projected</w:t>
      </w:r>
      <w:r w:rsidR="008C6F26">
        <w:rPr>
          <w:rFonts w:ascii="Times New Roman" w:eastAsia="宋体" w:hAnsi="Times New Roman" w:cs="Times New Roman"/>
          <w:iCs/>
          <w:color w:val="000000"/>
          <w:szCs w:val="21"/>
        </w:rPr>
        <w:t xml:space="preserve"> </w:t>
      </w:r>
      <w:r w:rsidRPr="00125829">
        <w:rPr>
          <w:rFonts w:ascii="Times New Roman" w:eastAsia="宋体" w:hAnsi="Times New Roman" w:cs="Times New Roman"/>
          <w:iCs/>
          <w:color w:val="000000"/>
          <w:szCs w:val="21"/>
        </w:rPr>
        <w:t>density of states of 2D NaCuSe using the HSE hybrid function.</w:t>
      </w:r>
    </w:p>
    <w:p w14:paraId="484822BB" w14:textId="3B0A63F9" w:rsidR="009A01EA" w:rsidRDefault="009A01EA">
      <w:pPr>
        <w:widowControl/>
        <w:jc w:val="left"/>
        <w:rPr>
          <w:rFonts w:ascii="Times New Roman" w:eastAsia="宋体" w:hAnsi="Times New Roman" w:cs="Times New Roman"/>
          <w:i/>
          <w:iCs/>
          <w:color w:val="000000"/>
          <w:szCs w:val="21"/>
        </w:rPr>
      </w:pPr>
      <w:r>
        <w:rPr>
          <w:rFonts w:ascii="Times New Roman" w:eastAsia="宋体" w:hAnsi="Times New Roman" w:cs="Times New Roman"/>
          <w:i/>
          <w:iCs/>
          <w:color w:val="000000"/>
          <w:szCs w:val="21"/>
        </w:rPr>
        <w:br w:type="page"/>
      </w:r>
    </w:p>
    <w:p w14:paraId="12692864" w14:textId="59B06CC5" w:rsidR="00EC2A1B" w:rsidRDefault="00410374" w:rsidP="00AD0177">
      <w:pPr>
        <w:widowControl/>
        <w:ind w:firstLineChars="150" w:firstLine="315"/>
        <w:jc w:val="center"/>
        <w:rPr>
          <w:rFonts w:ascii="Times New Roman" w:eastAsia="宋体" w:hAnsi="Times New Roman" w:cs="Times New Roman"/>
          <w:i/>
          <w:iCs/>
          <w:color w:val="000000"/>
          <w:szCs w:val="21"/>
        </w:rPr>
      </w:pPr>
      <w:r>
        <w:rPr>
          <w:rFonts w:ascii="Times New Roman" w:eastAsia="宋体" w:hAnsi="Times New Roman" w:cs="Times New Roman"/>
          <w:i/>
          <w:iCs/>
          <w:noProof/>
          <w:color w:val="000000"/>
          <w:szCs w:val="21"/>
        </w:rPr>
        <w:lastRenderedPageBreak/>
        <w:drawing>
          <wp:anchor distT="0" distB="0" distL="114300" distR="114300" simplePos="0" relativeHeight="251661312" behindDoc="1" locked="0" layoutInCell="1" allowOverlap="1" wp14:anchorId="60499BC7" wp14:editId="02EA15CF">
            <wp:simplePos x="0" y="0"/>
            <wp:positionH relativeFrom="column">
              <wp:posOffset>115570</wp:posOffset>
            </wp:positionH>
            <wp:positionV relativeFrom="paragraph">
              <wp:posOffset>393700</wp:posOffset>
            </wp:positionV>
            <wp:extent cx="5698490" cy="2156460"/>
            <wp:effectExtent l="0" t="0" r="0" b="0"/>
            <wp:wrapTight wrapText="bothSides">
              <wp:wrapPolygon edited="0">
                <wp:start x="0" y="0"/>
                <wp:lineTo x="0" y="21371"/>
                <wp:lineTo x="21518" y="21371"/>
                <wp:lineTo x="21518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-scaterring rate-T.tif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777" b="24777"/>
                    <a:stretch/>
                  </pic:blipFill>
                  <pic:spPr bwMode="auto">
                    <a:xfrm>
                      <a:off x="0" y="0"/>
                      <a:ext cx="5698490" cy="2156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3F509A" w14:textId="7D76EB1E" w:rsidR="00EC2A1B" w:rsidRDefault="00EC2A1B" w:rsidP="00F756BB">
      <w:pPr>
        <w:widowControl/>
        <w:ind w:firstLineChars="150" w:firstLine="315"/>
        <w:jc w:val="left"/>
        <w:rPr>
          <w:rFonts w:ascii="Times New Roman" w:eastAsia="宋体" w:hAnsi="Times New Roman" w:cs="Times New Roman"/>
          <w:i/>
          <w:iCs/>
          <w:color w:val="000000"/>
          <w:szCs w:val="21"/>
        </w:rPr>
      </w:pPr>
    </w:p>
    <w:p w14:paraId="7FF467B6" w14:textId="4BB4E1F7" w:rsidR="00CC73C6" w:rsidRPr="00125829" w:rsidRDefault="00AD0177" w:rsidP="006F48C4">
      <w:pPr>
        <w:widowControl/>
        <w:ind w:leftChars="100" w:left="210"/>
        <w:jc w:val="left"/>
        <w:rPr>
          <w:rFonts w:ascii="Times New Roman" w:eastAsia="宋体" w:hAnsi="Times New Roman" w:cs="Times New Roman"/>
          <w:sz w:val="24"/>
        </w:rPr>
      </w:pPr>
      <w:r w:rsidRPr="00125829">
        <w:rPr>
          <w:rFonts w:ascii="Times New Roman" w:eastAsia="宋体" w:hAnsi="Times New Roman" w:cs="Times New Roman" w:hint="eastAsia"/>
          <w:b/>
          <w:bCs/>
          <w:iCs/>
          <w:color w:val="000000"/>
          <w:szCs w:val="21"/>
        </w:rPr>
        <w:t>F</w:t>
      </w:r>
      <w:r w:rsidRPr="00125829">
        <w:rPr>
          <w:rFonts w:ascii="Times New Roman" w:eastAsia="宋体" w:hAnsi="Times New Roman" w:cs="Times New Roman"/>
          <w:b/>
          <w:bCs/>
          <w:iCs/>
          <w:color w:val="000000"/>
          <w:szCs w:val="21"/>
        </w:rPr>
        <w:t>igure S</w:t>
      </w:r>
      <w:r w:rsidRPr="00125829">
        <w:rPr>
          <w:rFonts w:ascii="Times New Roman" w:eastAsia="宋体" w:hAnsi="Times New Roman" w:cs="Times New Roman" w:hint="eastAsia"/>
          <w:b/>
          <w:bCs/>
          <w:iCs/>
          <w:color w:val="000000"/>
          <w:szCs w:val="21"/>
        </w:rPr>
        <w:t>3</w:t>
      </w:r>
      <w:r w:rsidRPr="00125829">
        <w:rPr>
          <w:rFonts w:ascii="Times New Roman" w:eastAsia="宋体" w:hAnsi="Times New Roman" w:cs="Times New Roman"/>
          <w:b/>
          <w:bCs/>
          <w:iCs/>
          <w:color w:val="000000"/>
          <w:szCs w:val="21"/>
        </w:rPr>
        <w:t>.</w:t>
      </w:r>
      <w:r w:rsidRPr="00125829">
        <w:rPr>
          <w:rFonts w:ascii="Times New Roman" w:eastAsia="宋体" w:hAnsi="Times New Roman" w:cs="Times New Roman"/>
          <w:iCs/>
          <w:color w:val="000000"/>
          <w:szCs w:val="21"/>
        </w:rPr>
        <w:t xml:space="preserve"> (a) </w:t>
      </w:r>
      <w:r w:rsidR="003716D7" w:rsidRPr="00125829">
        <w:rPr>
          <w:rFonts w:ascii="Times New Roman" w:eastAsia="宋体" w:hAnsi="Times New Roman" w:cs="Times New Roman"/>
          <w:iCs/>
          <w:color w:val="000000"/>
          <w:szCs w:val="21"/>
        </w:rPr>
        <w:t>Calculated molar heat capacity as a function of temperature</w:t>
      </w:r>
      <w:r w:rsidR="003716D7" w:rsidRPr="00125829">
        <w:rPr>
          <w:rFonts w:ascii="Times New Roman" w:eastAsia="宋体" w:hAnsi="Times New Roman" w:cs="Times New Roman" w:hint="eastAsia"/>
          <w:iCs/>
          <w:color w:val="000000"/>
          <w:szCs w:val="21"/>
        </w:rPr>
        <w:t xml:space="preserve"> for </w:t>
      </w:r>
      <w:r w:rsidRPr="00125829">
        <w:rPr>
          <w:rFonts w:ascii="Times New Roman" w:eastAsia="宋体" w:hAnsi="Times New Roman" w:cs="Times New Roman"/>
          <w:iCs/>
          <w:color w:val="000000"/>
          <w:szCs w:val="21"/>
        </w:rPr>
        <w:t>2D NaCuSe. (</w:t>
      </w:r>
      <w:r w:rsidRPr="00125829">
        <w:rPr>
          <w:rFonts w:ascii="Times New Roman" w:eastAsia="宋体" w:hAnsi="Times New Roman" w:cs="Times New Roman" w:hint="eastAsia"/>
          <w:iCs/>
          <w:color w:val="000000"/>
          <w:szCs w:val="21"/>
        </w:rPr>
        <w:t>b</w:t>
      </w:r>
      <w:r w:rsidRPr="00125829">
        <w:rPr>
          <w:rFonts w:ascii="Times New Roman" w:eastAsia="宋体" w:hAnsi="Times New Roman" w:cs="Times New Roman"/>
          <w:iCs/>
          <w:color w:val="000000"/>
          <w:szCs w:val="21"/>
        </w:rPr>
        <w:t>)</w:t>
      </w:r>
      <w:r w:rsidR="00606763" w:rsidRPr="00606763">
        <w:rPr>
          <w:rFonts w:ascii="Times New Roman" w:eastAsia="宋体" w:hAnsi="Times New Roman" w:cs="Times New Roman"/>
          <w:color w:val="FF0000"/>
          <w:kern w:val="0"/>
          <w:szCs w:val="21"/>
        </w:rPr>
        <w:t xml:space="preserve"> </w:t>
      </w:r>
      <w:r w:rsidR="00606763">
        <w:rPr>
          <w:rFonts w:ascii="Times New Roman" w:eastAsia="宋体" w:hAnsi="Times New Roman" w:cs="Times New Roman"/>
          <w:iCs/>
          <w:color w:val="000000"/>
          <w:szCs w:val="21"/>
        </w:rPr>
        <w:t>P</w:t>
      </w:r>
      <w:r w:rsidR="00606763" w:rsidRPr="00606763">
        <w:rPr>
          <w:rFonts w:ascii="Times New Roman" w:eastAsia="宋体" w:hAnsi="Times New Roman" w:cs="Times New Roman"/>
          <w:iCs/>
          <w:color w:val="000000"/>
          <w:szCs w:val="21"/>
        </w:rPr>
        <w:t>honon</w:t>
      </w:r>
      <w:r w:rsidR="00532B7B" w:rsidRPr="00125829">
        <w:t xml:space="preserve"> </w:t>
      </w:r>
      <w:r w:rsidR="001D0E98" w:rsidRPr="001D0E98">
        <w:rPr>
          <w:rFonts w:ascii="Times New Roman" w:eastAsia="宋体" w:hAnsi="Times New Roman" w:cs="Times New Roman" w:hint="eastAsia"/>
          <w:iCs/>
          <w:color w:val="000000"/>
          <w:szCs w:val="21"/>
        </w:rPr>
        <w:t>scattering</w:t>
      </w:r>
      <w:r w:rsidR="001D0E98">
        <w:rPr>
          <w:rFonts w:hint="eastAsia"/>
        </w:rPr>
        <w:t xml:space="preserve"> </w:t>
      </w:r>
      <w:r w:rsidR="001D0E98">
        <w:rPr>
          <w:rFonts w:ascii="Times New Roman" w:eastAsia="宋体" w:hAnsi="Times New Roman" w:cs="Times New Roman" w:hint="eastAsia"/>
          <w:iCs/>
          <w:color w:val="000000"/>
          <w:szCs w:val="21"/>
        </w:rPr>
        <w:t>rates</w:t>
      </w:r>
      <w:r w:rsidR="00532B7B" w:rsidRPr="00125829">
        <w:rPr>
          <w:rFonts w:ascii="Times New Roman" w:eastAsia="宋体" w:hAnsi="Times New Roman" w:cs="Times New Roman"/>
          <w:iCs/>
          <w:color w:val="000000"/>
          <w:szCs w:val="21"/>
        </w:rPr>
        <w:t xml:space="preserve"> for 2D </w:t>
      </w:r>
      <w:proofErr w:type="spellStart"/>
      <w:r w:rsidR="00532B7B" w:rsidRPr="00125829">
        <w:rPr>
          <w:rFonts w:ascii="Times New Roman" w:eastAsia="宋体" w:hAnsi="Times New Roman" w:cs="Times New Roman"/>
          <w:iCs/>
          <w:color w:val="000000"/>
          <w:szCs w:val="21"/>
        </w:rPr>
        <w:t>NaCuSe</w:t>
      </w:r>
      <w:proofErr w:type="spellEnd"/>
      <w:r w:rsidR="00532B7B" w:rsidRPr="00125829">
        <w:rPr>
          <w:rFonts w:ascii="Times New Roman" w:eastAsia="宋体" w:hAnsi="Times New Roman" w:cs="Times New Roman" w:hint="eastAsia"/>
          <w:iCs/>
          <w:color w:val="000000"/>
          <w:szCs w:val="21"/>
        </w:rPr>
        <w:t xml:space="preserve"> </w:t>
      </w:r>
      <w:r w:rsidR="00532B7B" w:rsidRPr="00125829">
        <w:rPr>
          <w:rFonts w:ascii="Times New Roman" w:eastAsia="宋体" w:hAnsi="Times New Roman" w:cs="Times New Roman"/>
          <w:iCs/>
          <w:color w:val="000000"/>
          <w:szCs w:val="21"/>
        </w:rPr>
        <w:t>at different temperatures</w:t>
      </w:r>
      <w:r w:rsidR="00532B7B" w:rsidRPr="00125829">
        <w:rPr>
          <w:rFonts w:ascii="Times New Roman" w:eastAsia="宋体" w:hAnsi="Times New Roman" w:cs="Times New Roman" w:hint="eastAsia"/>
          <w:iCs/>
          <w:color w:val="000000"/>
          <w:szCs w:val="21"/>
        </w:rPr>
        <w:t>.</w:t>
      </w:r>
    </w:p>
    <w:sectPr w:rsidR="00CC73C6" w:rsidRPr="00125829" w:rsidSect="00B05B6A">
      <w:pgSz w:w="11906" w:h="16838"/>
      <w:pgMar w:top="1276" w:right="1133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1AA5CB" w14:textId="77777777" w:rsidR="0001344A" w:rsidRDefault="0001344A" w:rsidP="00E91A42">
      <w:r>
        <w:separator/>
      </w:r>
    </w:p>
  </w:endnote>
  <w:endnote w:type="continuationSeparator" w:id="0">
    <w:p w14:paraId="29631AD9" w14:textId="77777777" w:rsidR="0001344A" w:rsidRDefault="0001344A" w:rsidP="00E9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SanL-Bold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E9A079" w14:textId="77777777" w:rsidR="0001344A" w:rsidRDefault="0001344A" w:rsidP="00E91A42">
      <w:r>
        <w:separator/>
      </w:r>
    </w:p>
  </w:footnote>
  <w:footnote w:type="continuationSeparator" w:id="0">
    <w:p w14:paraId="6214C914" w14:textId="77777777" w:rsidR="0001344A" w:rsidRDefault="0001344A" w:rsidP="00E91A42">
      <w:r>
        <w:continuationSeparator/>
      </w:r>
    </w:p>
  </w:footnote>
  <w:footnote w:id="1">
    <w:p w14:paraId="3D100183" w14:textId="77777777" w:rsidR="00AB4D84" w:rsidRDefault="00AB4D84" w:rsidP="00AB4D84">
      <w:pPr>
        <w:ind w:firstLine="315"/>
        <w:rPr>
          <w:rFonts w:ascii="Times New Roman" w:hAnsi="Times New Roman"/>
          <w:sz w:val="24"/>
          <w:szCs w:val="20"/>
        </w:rPr>
      </w:pPr>
      <w:r>
        <w:rPr>
          <w:rStyle w:val="a9"/>
          <w:rFonts w:ascii="Times New Roman" w:hAnsi="Times New Roman"/>
          <w:kern w:val="0"/>
        </w:rPr>
        <w:sym w:font="Symbol" w:char="F02A"/>
      </w:r>
      <w:r>
        <w:rPr>
          <w:rFonts w:ascii="Times New Roman" w:hAnsi="Times New Roman"/>
          <w:kern w:val="0"/>
        </w:rPr>
        <w:t xml:space="preserve"> </w:t>
      </w:r>
      <w:r>
        <w:rPr>
          <w:rFonts w:ascii="Times New Roman" w:hAnsi="Times New Roman"/>
        </w:rPr>
        <w:t>Corresponding authors.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Bing </w:t>
      </w:r>
      <w:proofErr w:type="spellStart"/>
      <w:r>
        <w:rPr>
          <w:rFonts w:ascii="Times New Roman" w:hAnsi="Times New Roman"/>
        </w:rPr>
        <w:t>Lv</w:t>
      </w:r>
      <w:proofErr w:type="spellEnd"/>
      <w:r>
        <w:rPr>
          <w:rFonts w:ascii="Times New Roman" w:hAnsi="Times New Roman"/>
        </w:rPr>
        <w:t xml:space="preserve">: </w:t>
      </w:r>
      <w:hyperlink r:id="rId1" w:history="1">
        <w:r w:rsidRPr="00645DAF">
          <w:rPr>
            <w:rStyle w:val="a8"/>
            <w:rFonts w:ascii="Times New Roman" w:hAnsi="Times New Roman"/>
            <w:color w:val="auto"/>
          </w:rPr>
          <w:t>lvbing@gznu.edu.cn</w:t>
        </w:r>
      </w:hyperlink>
      <w:r w:rsidRPr="00645DAF">
        <w:rPr>
          <w:rStyle w:val="a8"/>
          <w:rFonts w:ascii="Times New Roman" w:hAnsi="Times New Roman" w:hint="eastAsia"/>
          <w:color w:val="auto"/>
          <w:u w:val="none"/>
        </w:rPr>
        <w:t xml:space="preserve">;  </w:t>
      </w:r>
      <w:proofErr w:type="spellStart"/>
      <w:r w:rsidRPr="00645DAF">
        <w:rPr>
          <w:rFonts w:ascii="Times New Roman" w:hAnsi="Times New Roman"/>
        </w:rPr>
        <w:t>Zhibin</w:t>
      </w:r>
      <w:proofErr w:type="spellEnd"/>
      <w:r w:rsidRPr="00645DAF">
        <w:rPr>
          <w:rFonts w:ascii="Times New Roman" w:hAnsi="Times New Roman"/>
        </w:rPr>
        <w:t xml:space="preserve"> Gao: </w:t>
      </w:r>
      <w:hyperlink r:id="rId2" w:history="1">
        <w:r w:rsidRPr="00645DAF">
          <w:rPr>
            <w:rStyle w:val="a8"/>
            <w:rFonts w:ascii="Times New Roman" w:hAnsi="Times New Roman"/>
            <w:color w:val="auto"/>
          </w:rPr>
          <w:t>zhibin.gao@xjtu.edu.cn</w:t>
        </w:r>
      </w:hyperlink>
      <w:r>
        <w:rPr>
          <w:rFonts w:ascii="Times New Roman" w:hAnsi="Times New Roman"/>
        </w:rPr>
        <w:t xml:space="preserve"> </w:t>
      </w:r>
    </w:p>
  </w:footnote>
  <w:footnote w:id="2">
    <w:p w14:paraId="2A16C540" w14:textId="77777777" w:rsidR="00AB4D84" w:rsidRDefault="00AB4D84" w:rsidP="00AB4D84"/>
    <w:p w14:paraId="4699E6BD" w14:textId="77777777" w:rsidR="00AB4D84" w:rsidRPr="00F81A07" w:rsidRDefault="00AB4D84" w:rsidP="00AB4D84">
      <w:pPr>
        <w:ind w:firstLine="315"/>
        <w:rPr>
          <w:rFonts w:ascii="Times New Roman" w:hAnsi="Times New Roman"/>
          <w:sz w:val="24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96BE3"/>
    <w:rsid w:val="0000194A"/>
    <w:rsid w:val="0001344A"/>
    <w:rsid w:val="000558F4"/>
    <w:rsid w:val="000569B6"/>
    <w:rsid w:val="00077AB4"/>
    <w:rsid w:val="00115CE4"/>
    <w:rsid w:val="00125829"/>
    <w:rsid w:val="00160CC5"/>
    <w:rsid w:val="001D0E98"/>
    <w:rsid w:val="0020345F"/>
    <w:rsid w:val="002055ED"/>
    <w:rsid w:val="0021763C"/>
    <w:rsid w:val="002C5FFB"/>
    <w:rsid w:val="002F3064"/>
    <w:rsid w:val="002F56A1"/>
    <w:rsid w:val="00302932"/>
    <w:rsid w:val="003716D7"/>
    <w:rsid w:val="00382610"/>
    <w:rsid w:val="003C7061"/>
    <w:rsid w:val="003C7E82"/>
    <w:rsid w:val="00410374"/>
    <w:rsid w:val="00450679"/>
    <w:rsid w:val="00461078"/>
    <w:rsid w:val="004C4E95"/>
    <w:rsid w:val="00532B7B"/>
    <w:rsid w:val="005A0C3C"/>
    <w:rsid w:val="005C4701"/>
    <w:rsid w:val="005C52CF"/>
    <w:rsid w:val="00606763"/>
    <w:rsid w:val="0064032A"/>
    <w:rsid w:val="00643753"/>
    <w:rsid w:val="0065560D"/>
    <w:rsid w:val="006D658D"/>
    <w:rsid w:val="006F48C4"/>
    <w:rsid w:val="006F67A4"/>
    <w:rsid w:val="007214E6"/>
    <w:rsid w:val="0074701D"/>
    <w:rsid w:val="00780040"/>
    <w:rsid w:val="007B46C6"/>
    <w:rsid w:val="007F42C0"/>
    <w:rsid w:val="008045FC"/>
    <w:rsid w:val="00822A7E"/>
    <w:rsid w:val="00826CD5"/>
    <w:rsid w:val="00882B9B"/>
    <w:rsid w:val="008A5192"/>
    <w:rsid w:val="008B6FF0"/>
    <w:rsid w:val="008C6F26"/>
    <w:rsid w:val="00922C3E"/>
    <w:rsid w:val="00944C6D"/>
    <w:rsid w:val="00996667"/>
    <w:rsid w:val="009972AA"/>
    <w:rsid w:val="009A01EA"/>
    <w:rsid w:val="009E607F"/>
    <w:rsid w:val="00A06892"/>
    <w:rsid w:val="00A420D4"/>
    <w:rsid w:val="00A448B8"/>
    <w:rsid w:val="00A53F5B"/>
    <w:rsid w:val="00AB0730"/>
    <w:rsid w:val="00AB4D84"/>
    <w:rsid w:val="00AD0177"/>
    <w:rsid w:val="00B02E3F"/>
    <w:rsid w:val="00B05B6A"/>
    <w:rsid w:val="00B44D63"/>
    <w:rsid w:val="00BB2220"/>
    <w:rsid w:val="00C03AF0"/>
    <w:rsid w:val="00C1370D"/>
    <w:rsid w:val="00C3221F"/>
    <w:rsid w:val="00C67136"/>
    <w:rsid w:val="00CC73C6"/>
    <w:rsid w:val="00CD4E18"/>
    <w:rsid w:val="00D45F35"/>
    <w:rsid w:val="00E3462D"/>
    <w:rsid w:val="00E4251E"/>
    <w:rsid w:val="00E4346E"/>
    <w:rsid w:val="00E61BB3"/>
    <w:rsid w:val="00E65862"/>
    <w:rsid w:val="00E91A42"/>
    <w:rsid w:val="00E91E5E"/>
    <w:rsid w:val="00EC2A1B"/>
    <w:rsid w:val="00EE523E"/>
    <w:rsid w:val="00F15351"/>
    <w:rsid w:val="00F24CDC"/>
    <w:rsid w:val="00F44685"/>
    <w:rsid w:val="00F51704"/>
    <w:rsid w:val="00F756BB"/>
    <w:rsid w:val="00F76996"/>
    <w:rsid w:val="00FA1E70"/>
    <w:rsid w:val="00FB6294"/>
    <w:rsid w:val="00FF1AB0"/>
    <w:rsid w:val="00FF6BFC"/>
    <w:rsid w:val="2C896BE3"/>
    <w:rsid w:val="305A2A1D"/>
    <w:rsid w:val="753C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72F5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 w:qFormat="1"/>
    <w:lsdException w:name="annotation reference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fontstyle01">
    <w:name w:val="fontstyle01"/>
    <w:basedOn w:val="a0"/>
    <w:qFormat/>
    <w:rPr>
      <w:rFonts w:ascii="NimbusSanL-Bold" w:hAnsi="NimbusSanL-Bold" w:hint="default"/>
      <w:b/>
      <w:bCs/>
      <w:color w:val="000000"/>
      <w:sz w:val="30"/>
      <w:szCs w:val="30"/>
    </w:rPr>
  </w:style>
  <w:style w:type="paragraph" w:styleId="a4">
    <w:name w:val="List Paragraph"/>
    <w:basedOn w:val="a"/>
    <w:link w:val="Char"/>
    <w:uiPriority w:val="34"/>
    <w:qFormat/>
    <w:pPr>
      <w:ind w:firstLineChars="200" w:firstLine="420"/>
    </w:pPr>
  </w:style>
  <w:style w:type="character" w:customStyle="1" w:styleId="Char">
    <w:name w:val="列出段落 Char"/>
    <w:basedOn w:val="a0"/>
    <w:link w:val="a4"/>
    <w:uiPriority w:val="34"/>
    <w:qFormat/>
    <w:rsid w:val="00B05B6A"/>
    <w:rPr>
      <w:kern w:val="2"/>
      <w:sz w:val="21"/>
      <w:szCs w:val="24"/>
    </w:rPr>
  </w:style>
  <w:style w:type="paragraph" w:styleId="a5">
    <w:name w:val="header"/>
    <w:basedOn w:val="a"/>
    <w:link w:val="Char0"/>
    <w:rsid w:val="00E91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91A42"/>
    <w:rPr>
      <w:kern w:val="2"/>
      <w:sz w:val="18"/>
      <w:szCs w:val="18"/>
    </w:rPr>
  </w:style>
  <w:style w:type="paragraph" w:styleId="a6">
    <w:name w:val="footer"/>
    <w:basedOn w:val="a"/>
    <w:link w:val="Char1"/>
    <w:rsid w:val="00E91A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E91A42"/>
    <w:rPr>
      <w:kern w:val="2"/>
      <w:sz w:val="18"/>
      <w:szCs w:val="18"/>
    </w:rPr>
  </w:style>
  <w:style w:type="paragraph" w:styleId="a7">
    <w:name w:val="Balloon Text"/>
    <w:basedOn w:val="a"/>
    <w:link w:val="Char2"/>
    <w:rsid w:val="0064032A"/>
    <w:rPr>
      <w:sz w:val="18"/>
      <w:szCs w:val="18"/>
    </w:rPr>
  </w:style>
  <w:style w:type="character" w:customStyle="1" w:styleId="Char2">
    <w:name w:val="批注框文本 Char"/>
    <w:basedOn w:val="a0"/>
    <w:link w:val="a7"/>
    <w:rsid w:val="0064032A"/>
    <w:rPr>
      <w:kern w:val="2"/>
      <w:sz w:val="18"/>
      <w:szCs w:val="18"/>
    </w:rPr>
  </w:style>
  <w:style w:type="character" w:styleId="a8">
    <w:name w:val="Hyperlink"/>
    <w:basedOn w:val="a0"/>
    <w:uiPriority w:val="99"/>
    <w:unhideWhenUsed/>
    <w:qFormat/>
    <w:rsid w:val="0000194A"/>
    <w:rPr>
      <w:color w:val="0563C1" w:themeColor="hyperlink"/>
      <w:u w:val="single"/>
    </w:rPr>
  </w:style>
  <w:style w:type="character" w:styleId="a9">
    <w:name w:val="footnote reference"/>
    <w:basedOn w:val="a0"/>
    <w:uiPriority w:val="99"/>
    <w:unhideWhenUsed/>
    <w:qFormat/>
    <w:rsid w:val="0000194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 w:qFormat="1"/>
    <w:lsdException w:name="annotation reference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fontstyle01">
    <w:name w:val="fontstyle01"/>
    <w:basedOn w:val="a0"/>
    <w:qFormat/>
    <w:rPr>
      <w:rFonts w:ascii="NimbusSanL-Bold" w:hAnsi="NimbusSanL-Bold" w:hint="default"/>
      <w:b/>
      <w:bCs/>
      <w:color w:val="000000"/>
      <w:sz w:val="30"/>
      <w:szCs w:val="30"/>
    </w:rPr>
  </w:style>
  <w:style w:type="paragraph" w:styleId="a4">
    <w:name w:val="List Paragraph"/>
    <w:basedOn w:val="a"/>
    <w:link w:val="Char"/>
    <w:uiPriority w:val="34"/>
    <w:qFormat/>
    <w:pPr>
      <w:ind w:firstLineChars="200" w:firstLine="420"/>
    </w:pPr>
  </w:style>
  <w:style w:type="character" w:customStyle="1" w:styleId="Char">
    <w:name w:val="列出段落 Char"/>
    <w:basedOn w:val="a0"/>
    <w:link w:val="a4"/>
    <w:uiPriority w:val="34"/>
    <w:qFormat/>
    <w:rsid w:val="00B05B6A"/>
    <w:rPr>
      <w:kern w:val="2"/>
      <w:sz w:val="21"/>
      <w:szCs w:val="24"/>
    </w:rPr>
  </w:style>
  <w:style w:type="paragraph" w:styleId="a5">
    <w:name w:val="header"/>
    <w:basedOn w:val="a"/>
    <w:link w:val="Char0"/>
    <w:rsid w:val="00E91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91A42"/>
    <w:rPr>
      <w:kern w:val="2"/>
      <w:sz w:val="18"/>
      <w:szCs w:val="18"/>
    </w:rPr>
  </w:style>
  <w:style w:type="paragraph" w:styleId="a6">
    <w:name w:val="footer"/>
    <w:basedOn w:val="a"/>
    <w:link w:val="Char1"/>
    <w:rsid w:val="00E91A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E91A42"/>
    <w:rPr>
      <w:kern w:val="2"/>
      <w:sz w:val="18"/>
      <w:szCs w:val="18"/>
    </w:rPr>
  </w:style>
  <w:style w:type="paragraph" w:styleId="a7">
    <w:name w:val="Balloon Text"/>
    <w:basedOn w:val="a"/>
    <w:link w:val="Char2"/>
    <w:rsid w:val="0064032A"/>
    <w:rPr>
      <w:sz w:val="18"/>
      <w:szCs w:val="18"/>
    </w:rPr>
  </w:style>
  <w:style w:type="character" w:customStyle="1" w:styleId="Char2">
    <w:name w:val="批注框文本 Char"/>
    <w:basedOn w:val="a0"/>
    <w:link w:val="a7"/>
    <w:rsid w:val="0064032A"/>
    <w:rPr>
      <w:kern w:val="2"/>
      <w:sz w:val="18"/>
      <w:szCs w:val="18"/>
    </w:rPr>
  </w:style>
  <w:style w:type="character" w:styleId="a8">
    <w:name w:val="Hyperlink"/>
    <w:basedOn w:val="a0"/>
    <w:uiPriority w:val="99"/>
    <w:unhideWhenUsed/>
    <w:qFormat/>
    <w:rsid w:val="0000194A"/>
    <w:rPr>
      <w:color w:val="0563C1" w:themeColor="hyperlink"/>
      <w:u w:val="single"/>
    </w:rPr>
  </w:style>
  <w:style w:type="character" w:styleId="a9">
    <w:name w:val="footnote reference"/>
    <w:basedOn w:val="a0"/>
    <w:uiPriority w:val="99"/>
    <w:unhideWhenUsed/>
    <w:qFormat/>
    <w:rsid w:val="000019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zhibin.gao@xjtu.edu.cn" TargetMode="External"/><Relationship Id="rId1" Type="http://schemas.openxmlformats.org/officeDocument/2006/relationships/hyperlink" Target="mailto:lvbing@gzn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3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@上善若水￥</dc:creator>
  <cp:lastModifiedBy>somebody</cp:lastModifiedBy>
  <cp:revision>36</cp:revision>
  <cp:lastPrinted>2022-03-06T22:26:00Z</cp:lastPrinted>
  <dcterms:created xsi:type="dcterms:W3CDTF">2022-06-18T16:12:00Z</dcterms:created>
  <dcterms:modified xsi:type="dcterms:W3CDTF">2022-07-13T13:12:00Z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6AEFFD6AB4454FADBCDC712EFB38146E</vt:lpwstr>
  </property>
</Properties>
</file>