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E" w:rsidRPr="006903FE" w:rsidRDefault="006903FE" w:rsidP="006903FE">
      <w:pPr>
        <w:jc w:val="center"/>
        <w:rPr>
          <w:b/>
          <w:sz w:val="32"/>
          <w:szCs w:val="32"/>
        </w:rPr>
      </w:pPr>
      <w:r w:rsidRPr="006903FE">
        <w:rPr>
          <w:rFonts w:hint="eastAsia"/>
          <w:b/>
          <w:sz w:val="32"/>
          <w:szCs w:val="32"/>
        </w:rPr>
        <w:t>“中国好设计”简介</w:t>
      </w:r>
    </w:p>
    <w:p w:rsidR="006903FE" w:rsidRDefault="006903FE" w:rsidP="006903FE">
      <w:pPr>
        <w:jc w:val="center"/>
      </w:pPr>
    </w:p>
    <w:p w:rsidR="00711830" w:rsidRDefault="00A93868" w:rsidP="00A93868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“</w:t>
      </w:r>
      <w:r w:rsidR="00D65DA4" w:rsidRPr="006903FE">
        <w:rPr>
          <w:rFonts w:ascii="Times New Roman" w:cs="Times New Roman"/>
          <w:sz w:val="28"/>
          <w:szCs w:val="28"/>
        </w:rPr>
        <w:t>中国好设计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 w:rsidR="00D65DA4" w:rsidRPr="006903FE">
        <w:rPr>
          <w:rFonts w:ascii="Times New Roman" w:cs="Times New Roman"/>
          <w:sz w:val="28"/>
          <w:szCs w:val="28"/>
        </w:rPr>
        <w:t>评选源于</w:t>
      </w:r>
      <w:r w:rsidR="00D65DA4" w:rsidRPr="006903FE">
        <w:rPr>
          <w:rFonts w:ascii="Times New Roman" w:hAnsi="Times New Roman" w:cs="Times New Roman"/>
          <w:sz w:val="28"/>
          <w:szCs w:val="28"/>
        </w:rPr>
        <w:t xml:space="preserve"> 2013 </w:t>
      </w:r>
      <w:r w:rsidR="00D65DA4" w:rsidRPr="006903FE">
        <w:rPr>
          <w:rFonts w:ascii="Times New Roman" w:cs="Times New Roman"/>
          <w:sz w:val="28"/>
          <w:szCs w:val="28"/>
        </w:rPr>
        <w:t>年</w:t>
      </w:r>
      <w:r w:rsidR="00D65DA4" w:rsidRPr="006903FE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D65DA4" w:rsidRPr="006903FE">
        <w:rPr>
          <w:rFonts w:ascii="Times New Roman" w:cs="Times New Roman"/>
          <w:sz w:val="28"/>
          <w:szCs w:val="28"/>
        </w:rPr>
        <w:t>月启动</w:t>
      </w:r>
      <w:proofErr w:type="gramEnd"/>
      <w:r w:rsidR="00D65DA4" w:rsidRPr="006903FE">
        <w:rPr>
          <w:rFonts w:ascii="Times New Roman" w:cs="Times New Roman"/>
          <w:sz w:val="28"/>
          <w:szCs w:val="28"/>
        </w:rPr>
        <w:t>的中国工程院重大咨询项目</w:t>
      </w:r>
      <w:r>
        <w:rPr>
          <w:rFonts w:ascii="Times New Roman" w:hAnsi="Times New Roman" w:cs="Times New Roman" w:hint="eastAsia"/>
          <w:sz w:val="28"/>
          <w:szCs w:val="28"/>
        </w:rPr>
        <w:t>“</w:t>
      </w:r>
      <w:r w:rsidR="00D65DA4" w:rsidRPr="006903FE">
        <w:rPr>
          <w:rFonts w:ascii="Times New Roman" w:cs="Times New Roman"/>
          <w:sz w:val="28"/>
          <w:szCs w:val="28"/>
        </w:rPr>
        <w:t>创新设计发展战略研究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 w:rsidR="00D65DA4" w:rsidRPr="006903FE">
        <w:rPr>
          <w:rFonts w:ascii="Times New Roman" w:cs="Times New Roman"/>
          <w:sz w:val="28"/>
          <w:szCs w:val="28"/>
        </w:rPr>
        <w:t>。该项目由第十一届全国人大常委会副委员长路甬祥院士担任组长</w:t>
      </w:r>
      <w:r>
        <w:rPr>
          <w:rFonts w:ascii="Times New Roman" w:cs="Times New Roman" w:hint="eastAsia"/>
          <w:sz w:val="28"/>
          <w:szCs w:val="28"/>
        </w:rPr>
        <w:t>，</w:t>
      </w:r>
      <w:r w:rsidR="00D65DA4" w:rsidRPr="006903FE">
        <w:rPr>
          <w:rFonts w:ascii="Times New Roman" w:cs="Times New Roman"/>
          <w:sz w:val="28"/>
          <w:szCs w:val="28"/>
        </w:rPr>
        <w:t>第十二届全国政协常委、外事委员会主任潘云鹤院士担任副组长。</w:t>
      </w:r>
      <w:r w:rsidR="00D65DA4" w:rsidRPr="006903FE">
        <w:rPr>
          <w:rFonts w:ascii="Times New Roman" w:hAnsi="Times New Roman" w:cs="Times New Roman"/>
          <w:sz w:val="28"/>
          <w:szCs w:val="28"/>
        </w:rPr>
        <w:t xml:space="preserve">15 </w:t>
      </w:r>
      <w:r w:rsidR="00D65DA4" w:rsidRPr="006903FE">
        <w:rPr>
          <w:rFonts w:ascii="Times New Roman" w:cs="Times New Roman"/>
          <w:sz w:val="28"/>
          <w:szCs w:val="28"/>
        </w:rPr>
        <w:t>位院士、</w:t>
      </w:r>
      <w:r w:rsidR="00D65DA4" w:rsidRPr="006903FE">
        <w:rPr>
          <w:rFonts w:ascii="Times New Roman" w:hAnsi="Times New Roman" w:cs="Times New Roman"/>
          <w:sz w:val="28"/>
          <w:szCs w:val="28"/>
        </w:rPr>
        <w:t xml:space="preserve">100 </w:t>
      </w:r>
      <w:r w:rsidR="00D65DA4" w:rsidRPr="006903FE">
        <w:rPr>
          <w:rFonts w:ascii="Times New Roman" w:cs="Times New Roman"/>
          <w:sz w:val="28"/>
          <w:szCs w:val="28"/>
        </w:rPr>
        <w:t>多位专家在深入研究的基础上，创新性提出</w:t>
      </w:r>
      <w:r w:rsidR="00B360A2">
        <w:rPr>
          <w:rFonts w:ascii="Times New Roman" w:hAnsi="Times New Roman" w:cs="Times New Roman" w:hint="eastAsia"/>
          <w:sz w:val="28"/>
          <w:szCs w:val="28"/>
        </w:rPr>
        <w:t>“</w:t>
      </w:r>
      <w:r w:rsidR="00D65DA4" w:rsidRPr="006903FE">
        <w:rPr>
          <w:rFonts w:ascii="Times New Roman" w:cs="Times New Roman"/>
          <w:sz w:val="28"/>
          <w:szCs w:val="28"/>
        </w:rPr>
        <w:t>中国好设计</w:t>
      </w:r>
      <w:r w:rsidR="00B360A2">
        <w:rPr>
          <w:rFonts w:ascii="Times New Roman" w:hAnsi="Times New Roman" w:cs="Times New Roman" w:hint="eastAsia"/>
          <w:sz w:val="28"/>
          <w:szCs w:val="28"/>
        </w:rPr>
        <w:t>”</w:t>
      </w:r>
      <w:r w:rsidR="00D65DA4" w:rsidRPr="006903FE">
        <w:rPr>
          <w:rFonts w:ascii="Times New Roman" w:cs="Times New Roman"/>
          <w:sz w:val="28"/>
          <w:szCs w:val="28"/>
        </w:rPr>
        <w:t>是面向知识网络时代的创新设计。它集科学技术、文化艺术、服务模式创新于一体，涵盖工程设计、工业设计、服务设计等各类设计领域，是科技成果转化为现实生产力的关键环节。该成果已于今年</w:t>
      </w:r>
      <w:r w:rsidR="00D65DA4" w:rsidRPr="006903FE">
        <w:rPr>
          <w:rFonts w:ascii="Times New Roman" w:hAnsi="Times New Roman" w:cs="Times New Roman"/>
          <w:sz w:val="28"/>
          <w:szCs w:val="28"/>
        </w:rPr>
        <w:t xml:space="preserve"> 2</w:t>
      </w:r>
      <w:r w:rsidR="00D65DA4" w:rsidRPr="006903FE">
        <w:rPr>
          <w:rFonts w:ascii="Times New Roman" w:cs="Times New Roman"/>
          <w:sz w:val="28"/>
          <w:szCs w:val="28"/>
        </w:rPr>
        <w:t>月，在中国工</w:t>
      </w:r>
      <w:r w:rsidR="008312A9">
        <w:rPr>
          <w:rFonts w:ascii="Times New Roman" w:cs="Times New Roman"/>
          <w:sz w:val="28"/>
          <w:szCs w:val="28"/>
        </w:rPr>
        <w:t>程院呈报国务院的《关于大力发展创新设计的建议》报告中重点阐述，</w:t>
      </w:r>
      <w:r w:rsidR="00D65DA4" w:rsidRPr="006903FE">
        <w:rPr>
          <w:rFonts w:ascii="Times New Roman" w:cs="Times New Roman"/>
          <w:sz w:val="28"/>
          <w:szCs w:val="28"/>
        </w:rPr>
        <w:t>得到党和国家领导人的重要批示，并纳入</w:t>
      </w:r>
      <w:r w:rsidR="00B360A2">
        <w:rPr>
          <w:rFonts w:ascii="Times New Roman" w:hAnsi="Times New Roman" w:cs="Times New Roman" w:hint="eastAsia"/>
          <w:sz w:val="28"/>
          <w:szCs w:val="28"/>
        </w:rPr>
        <w:t>“</w:t>
      </w:r>
      <w:r w:rsidR="00D65DA4" w:rsidRPr="006903FE">
        <w:rPr>
          <w:rFonts w:ascii="Times New Roman" w:cs="Times New Roman"/>
          <w:sz w:val="28"/>
          <w:szCs w:val="28"/>
        </w:rPr>
        <w:t>中国制造</w:t>
      </w:r>
      <w:r w:rsidR="00D65DA4" w:rsidRPr="006903FE">
        <w:rPr>
          <w:rFonts w:ascii="Times New Roman" w:hAnsi="Times New Roman" w:cs="Times New Roman"/>
          <w:sz w:val="28"/>
          <w:szCs w:val="28"/>
        </w:rPr>
        <w:t xml:space="preserve"> 2025</w:t>
      </w:r>
      <w:r w:rsidR="00B360A2">
        <w:rPr>
          <w:rFonts w:ascii="Times New Roman" w:hAnsi="Times New Roman" w:cs="Times New Roman" w:hint="eastAsia"/>
          <w:sz w:val="28"/>
          <w:szCs w:val="28"/>
        </w:rPr>
        <w:t>”</w:t>
      </w:r>
      <w:r w:rsidR="00D65DA4" w:rsidRPr="006903FE">
        <w:rPr>
          <w:rFonts w:ascii="Times New Roman" w:cs="Times New Roman"/>
          <w:sz w:val="28"/>
          <w:szCs w:val="28"/>
        </w:rPr>
        <w:t>国家战略。</w:t>
      </w:r>
    </w:p>
    <w:p w:rsidR="00711830" w:rsidRPr="00711830" w:rsidRDefault="003536A2" w:rsidP="00711830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“</w:t>
      </w:r>
      <w:r w:rsidR="00711830" w:rsidRPr="00711830">
        <w:rPr>
          <w:rFonts w:ascii="Times New Roman" w:cs="Times New Roman" w:hint="eastAsia"/>
          <w:sz w:val="28"/>
          <w:szCs w:val="28"/>
        </w:rPr>
        <w:t>中国好设计</w:t>
      </w:r>
      <w:r>
        <w:rPr>
          <w:rFonts w:ascii="Times New Roman" w:cs="Times New Roman" w:hint="eastAsia"/>
          <w:sz w:val="28"/>
          <w:szCs w:val="28"/>
        </w:rPr>
        <w:t>”</w:t>
      </w:r>
      <w:r w:rsidR="00CF2D95">
        <w:rPr>
          <w:rFonts w:ascii="Times New Roman" w:cs="Times New Roman" w:hint="eastAsia"/>
          <w:sz w:val="28"/>
          <w:szCs w:val="28"/>
        </w:rPr>
        <w:t>的标准基于三个维度确立：一是要体现创造性、引领性和时效性，</w:t>
      </w:r>
      <w:r w:rsidR="00711830" w:rsidRPr="00711830">
        <w:rPr>
          <w:rFonts w:ascii="Times New Roman" w:cs="Times New Roman" w:hint="eastAsia"/>
          <w:sz w:val="28"/>
          <w:szCs w:val="28"/>
        </w:rPr>
        <w:t>体现创新设计的价值，特别是体现案例能够引领“三个转变”，即从中国制造到中国创造，从中国速度到中国质量，从中国产品到中国品牌</w:t>
      </w:r>
      <w:r w:rsidR="00CF2D95">
        <w:rPr>
          <w:rFonts w:ascii="Times New Roman" w:cs="Times New Roman" w:hint="eastAsia"/>
          <w:sz w:val="28"/>
          <w:szCs w:val="28"/>
        </w:rPr>
        <w:t>；</w:t>
      </w:r>
      <w:r w:rsidR="00711830" w:rsidRPr="00711830">
        <w:rPr>
          <w:rFonts w:ascii="Times New Roman" w:cs="Times New Roman" w:hint="eastAsia"/>
          <w:sz w:val="28"/>
          <w:szCs w:val="28"/>
        </w:rPr>
        <w:t>二是要体现创新设计的特征和趋势，即绿色低碳、网络智能和共创分享</w:t>
      </w:r>
      <w:r w:rsidR="00113301">
        <w:rPr>
          <w:rFonts w:ascii="Times New Roman" w:cs="Times New Roman" w:hint="eastAsia"/>
          <w:sz w:val="28"/>
          <w:szCs w:val="28"/>
        </w:rPr>
        <w:t>；</w:t>
      </w:r>
      <w:r w:rsidR="00711830" w:rsidRPr="00711830">
        <w:rPr>
          <w:rFonts w:ascii="Times New Roman" w:cs="Times New Roman" w:hint="eastAsia"/>
          <w:sz w:val="28"/>
          <w:szCs w:val="28"/>
        </w:rPr>
        <w:t>三是要考虑到设计对象，不仅涉及产品、系统、工程，还包括制造工艺过程和工艺流程，以及商业模式和服务模式。</w:t>
      </w:r>
    </w:p>
    <w:p w:rsidR="00E51770" w:rsidRDefault="00D65DA4" w:rsidP="00A93868">
      <w:pPr>
        <w:ind w:firstLineChars="200" w:firstLine="560"/>
        <w:rPr>
          <w:rFonts w:ascii="Times New Roman" w:cs="Times New Roman"/>
          <w:sz w:val="28"/>
          <w:szCs w:val="28"/>
        </w:rPr>
      </w:pPr>
      <w:r w:rsidRPr="006903FE">
        <w:rPr>
          <w:rFonts w:ascii="Times New Roman" w:cs="Times New Roman"/>
          <w:sz w:val="28"/>
          <w:szCs w:val="28"/>
        </w:rPr>
        <w:t>为了更好地向设计界、企业和社会传播创新设计的新理念，</w:t>
      </w:r>
      <w:r w:rsidR="00B360A2">
        <w:rPr>
          <w:rFonts w:ascii="Times New Roman" w:hAnsi="Times New Roman" w:cs="Times New Roman" w:hint="eastAsia"/>
          <w:sz w:val="28"/>
          <w:szCs w:val="28"/>
        </w:rPr>
        <w:t>“</w:t>
      </w:r>
      <w:r w:rsidRPr="006903FE">
        <w:rPr>
          <w:rFonts w:ascii="Times New Roman" w:cs="Times New Roman"/>
          <w:sz w:val="28"/>
          <w:szCs w:val="28"/>
        </w:rPr>
        <w:t>中国好设计</w:t>
      </w:r>
      <w:r w:rsidR="00B360A2">
        <w:rPr>
          <w:rFonts w:ascii="Times New Roman" w:hAnsi="Times New Roman" w:cs="Times New Roman" w:hint="eastAsia"/>
          <w:sz w:val="28"/>
          <w:szCs w:val="28"/>
        </w:rPr>
        <w:t>”</w:t>
      </w:r>
      <w:r w:rsidRPr="006903FE">
        <w:rPr>
          <w:rFonts w:ascii="Times New Roman" w:cs="Times New Roman"/>
          <w:sz w:val="28"/>
          <w:szCs w:val="28"/>
        </w:rPr>
        <w:t>专家委员会秉承科学客观、公平公正的原则，</w:t>
      </w:r>
      <w:r w:rsidR="00113301">
        <w:rPr>
          <w:rFonts w:ascii="Times New Roman" w:cs="Times New Roman" w:hint="eastAsia"/>
          <w:sz w:val="28"/>
          <w:szCs w:val="28"/>
        </w:rPr>
        <w:t>对</w:t>
      </w:r>
      <w:r w:rsidRPr="006903FE">
        <w:rPr>
          <w:rFonts w:ascii="Times New Roman" w:cs="Times New Roman"/>
          <w:sz w:val="28"/>
          <w:szCs w:val="28"/>
        </w:rPr>
        <w:t>项目调研和专家推荐的</w:t>
      </w:r>
      <w:r w:rsidR="00113301">
        <w:rPr>
          <w:rFonts w:ascii="Times New Roman" w:cs="Times New Roman" w:hint="eastAsia"/>
          <w:sz w:val="28"/>
          <w:szCs w:val="28"/>
        </w:rPr>
        <w:t>100</w:t>
      </w:r>
      <w:r w:rsidR="001856FB" w:rsidRPr="00711830">
        <w:rPr>
          <w:rFonts w:ascii="Times New Roman" w:cs="Times New Roman" w:hint="eastAsia"/>
          <w:sz w:val="28"/>
          <w:szCs w:val="28"/>
        </w:rPr>
        <w:t>余</w:t>
      </w:r>
      <w:r w:rsidRPr="006903FE">
        <w:rPr>
          <w:rFonts w:ascii="Times New Roman" w:cs="Times New Roman"/>
          <w:sz w:val="28"/>
          <w:szCs w:val="28"/>
        </w:rPr>
        <w:t>件备选好设计，</w:t>
      </w:r>
      <w:r w:rsidR="00E72237" w:rsidRPr="00711830">
        <w:rPr>
          <w:rFonts w:ascii="Times New Roman" w:cs="Times New Roman" w:hint="eastAsia"/>
          <w:sz w:val="28"/>
          <w:szCs w:val="28"/>
        </w:rPr>
        <w:t>于</w:t>
      </w:r>
      <w:r w:rsidR="00E72237" w:rsidRPr="00711830">
        <w:rPr>
          <w:rFonts w:ascii="Times New Roman" w:cs="Times New Roman" w:hint="eastAsia"/>
          <w:sz w:val="28"/>
          <w:szCs w:val="28"/>
        </w:rPr>
        <w:t>2015</w:t>
      </w:r>
      <w:r w:rsidR="00E72237" w:rsidRPr="00711830">
        <w:rPr>
          <w:rFonts w:ascii="Times New Roman" w:cs="Times New Roman" w:hint="eastAsia"/>
          <w:sz w:val="28"/>
          <w:szCs w:val="28"/>
        </w:rPr>
        <w:t>年</w:t>
      </w:r>
      <w:r w:rsidR="00E72237" w:rsidRPr="00711830">
        <w:rPr>
          <w:rFonts w:ascii="Times New Roman" w:cs="Times New Roman" w:hint="eastAsia"/>
          <w:sz w:val="28"/>
          <w:szCs w:val="28"/>
        </w:rPr>
        <w:t>10</w:t>
      </w:r>
      <w:r w:rsidR="00E72237" w:rsidRPr="00711830">
        <w:rPr>
          <w:rFonts w:ascii="Times New Roman" w:cs="Times New Roman" w:hint="eastAsia"/>
          <w:sz w:val="28"/>
          <w:szCs w:val="28"/>
        </w:rPr>
        <w:t>月</w:t>
      </w:r>
      <w:r w:rsidR="00E72237" w:rsidRPr="00711830">
        <w:rPr>
          <w:rFonts w:ascii="Times New Roman" w:cs="Times New Roman" w:hint="eastAsia"/>
          <w:sz w:val="28"/>
          <w:szCs w:val="28"/>
        </w:rPr>
        <w:t>12</w:t>
      </w:r>
      <w:r w:rsidR="00E72237" w:rsidRPr="00711830">
        <w:rPr>
          <w:rFonts w:ascii="Times New Roman" w:cs="Times New Roman" w:hint="eastAsia"/>
          <w:sz w:val="28"/>
          <w:szCs w:val="28"/>
        </w:rPr>
        <w:t>日在中国工程院举行了</w:t>
      </w:r>
      <w:r w:rsidR="00E72237" w:rsidRPr="00711830">
        <w:rPr>
          <w:rFonts w:ascii="Times New Roman" w:cs="Times New Roman" w:hint="eastAsia"/>
          <w:sz w:val="28"/>
          <w:szCs w:val="28"/>
        </w:rPr>
        <w:t>2015</w:t>
      </w:r>
      <w:r w:rsidR="0025053F">
        <w:rPr>
          <w:rFonts w:ascii="Times New Roman" w:cs="Times New Roman" w:hint="eastAsia"/>
          <w:sz w:val="28"/>
          <w:szCs w:val="28"/>
        </w:rPr>
        <w:t>“</w:t>
      </w:r>
      <w:r w:rsidR="00E72237" w:rsidRPr="00711830">
        <w:rPr>
          <w:rFonts w:ascii="Times New Roman" w:cs="Times New Roman" w:hint="eastAsia"/>
          <w:sz w:val="28"/>
          <w:szCs w:val="28"/>
        </w:rPr>
        <w:t>中国好设计</w:t>
      </w:r>
      <w:r w:rsidR="0025053F">
        <w:rPr>
          <w:rFonts w:ascii="Times New Roman" w:cs="Times New Roman" w:hint="eastAsia"/>
          <w:sz w:val="28"/>
          <w:szCs w:val="28"/>
        </w:rPr>
        <w:t>”</w:t>
      </w:r>
      <w:r w:rsidR="00E72237" w:rsidRPr="00711830">
        <w:rPr>
          <w:rFonts w:ascii="Times New Roman" w:cs="Times New Roman" w:hint="eastAsia"/>
          <w:sz w:val="28"/>
          <w:szCs w:val="28"/>
        </w:rPr>
        <w:t>的评选，经过</w:t>
      </w:r>
      <w:r w:rsidR="00E72237" w:rsidRPr="00711830">
        <w:rPr>
          <w:rFonts w:ascii="Times New Roman" w:cs="Times New Roman" w:hint="eastAsia"/>
          <w:sz w:val="28"/>
          <w:szCs w:val="28"/>
        </w:rPr>
        <w:t>21</w:t>
      </w:r>
      <w:r w:rsidR="00AA4CA2">
        <w:rPr>
          <w:rFonts w:ascii="Times New Roman" w:cs="Times New Roman" w:hint="eastAsia"/>
          <w:sz w:val="28"/>
          <w:szCs w:val="28"/>
        </w:rPr>
        <w:t>位院士专家的两轮无记名投票</w:t>
      </w:r>
      <w:r w:rsidR="00E72237" w:rsidRPr="00711830">
        <w:rPr>
          <w:rFonts w:ascii="Times New Roman" w:cs="Times New Roman" w:hint="eastAsia"/>
          <w:sz w:val="28"/>
          <w:szCs w:val="28"/>
        </w:rPr>
        <w:t>，</w:t>
      </w:r>
      <w:r w:rsidR="00AA4CA2">
        <w:rPr>
          <w:rFonts w:ascii="Times New Roman" w:cs="Times New Roman" w:hint="eastAsia"/>
          <w:sz w:val="28"/>
          <w:szCs w:val="28"/>
        </w:rPr>
        <w:t>评选出</w:t>
      </w:r>
      <w:r w:rsidR="00AA4CA2">
        <w:rPr>
          <w:rFonts w:ascii="Times New Roman" w:cs="Times New Roman" w:hint="eastAsia"/>
          <w:sz w:val="28"/>
          <w:szCs w:val="28"/>
        </w:rPr>
        <w:t>30</w:t>
      </w:r>
      <w:r w:rsidR="00AA4CA2">
        <w:rPr>
          <w:rFonts w:ascii="Times New Roman" w:cs="Times New Roman" w:hint="eastAsia"/>
          <w:sz w:val="28"/>
          <w:szCs w:val="28"/>
        </w:rPr>
        <w:t>件好设计案例</w:t>
      </w:r>
      <w:r w:rsidR="0025053F">
        <w:rPr>
          <w:rFonts w:ascii="Times New Roman" w:cs="Times New Roman" w:hint="eastAsia"/>
          <w:sz w:val="28"/>
          <w:szCs w:val="28"/>
        </w:rPr>
        <w:t>（</w:t>
      </w:r>
      <w:r w:rsidRPr="006903FE">
        <w:rPr>
          <w:rFonts w:ascii="Times New Roman" w:cs="Times New Roman"/>
          <w:sz w:val="28"/>
          <w:szCs w:val="28"/>
        </w:rPr>
        <w:t>金奖</w:t>
      </w:r>
      <w:r w:rsidRPr="006903FE">
        <w:rPr>
          <w:rFonts w:ascii="Times New Roman" w:hAnsi="Times New Roman" w:cs="Times New Roman"/>
          <w:sz w:val="28"/>
          <w:szCs w:val="28"/>
        </w:rPr>
        <w:t xml:space="preserve"> 10 </w:t>
      </w:r>
      <w:r w:rsidRPr="006903FE">
        <w:rPr>
          <w:rFonts w:ascii="Times New Roman" w:cs="Times New Roman"/>
          <w:sz w:val="28"/>
          <w:szCs w:val="28"/>
        </w:rPr>
        <w:t>项</w:t>
      </w:r>
      <w:r w:rsidR="0025053F">
        <w:rPr>
          <w:rFonts w:ascii="Times New Roman" w:cs="Times New Roman" w:hint="eastAsia"/>
          <w:sz w:val="28"/>
          <w:szCs w:val="28"/>
        </w:rPr>
        <w:t>、</w:t>
      </w:r>
      <w:r w:rsidRPr="006903FE">
        <w:rPr>
          <w:rFonts w:ascii="Times New Roman" w:cs="Times New Roman"/>
          <w:sz w:val="28"/>
          <w:szCs w:val="28"/>
        </w:rPr>
        <w:t>银奖</w:t>
      </w:r>
      <w:r w:rsidRPr="006903FE">
        <w:rPr>
          <w:rFonts w:ascii="Times New Roman" w:hAnsi="Times New Roman" w:cs="Times New Roman"/>
          <w:sz w:val="28"/>
          <w:szCs w:val="28"/>
        </w:rPr>
        <w:t xml:space="preserve"> 20 </w:t>
      </w:r>
      <w:r w:rsidRPr="006903FE">
        <w:rPr>
          <w:rFonts w:ascii="Times New Roman" w:cs="Times New Roman"/>
          <w:sz w:val="28"/>
          <w:szCs w:val="28"/>
        </w:rPr>
        <w:t>项</w:t>
      </w:r>
      <w:r w:rsidR="0025053F">
        <w:rPr>
          <w:rFonts w:ascii="Times New Roman" w:cs="Times New Roman" w:hint="eastAsia"/>
          <w:sz w:val="28"/>
          <w:szCs w:val="28"/>
        </w:rPr>
        <w:t>）</w:t>
      </w:r>
      <w:bookmarkStart w:id="0" w:name="_GoBack"/>
      <w:bookmarkEnd w:id="0"/>
      <w:r w:rsidRPr="006903FE">
        <w:rPr>
          <w:rFonts w:ascii="Times New Roman" w:cs="Times New Roman"/>
          <w:sz w:val="28"/>
          <w:szCs w:val="28"/>
        </w:rPr>
        <w:t>。</w:t>
      </w:r>
    </w:p>
    <w:p w:rsidR="000D3F87" w:rsidRDefault="000D3F87" w:rsidP="000D3F87">
      <w:pPr>
        <w:rPr>
          <w:rFonts w:ascii="Times New Roman" w:cs="Times New Roman"/>
          <w:sz w:val="28"/>
          <w:szCs w:val="28"/>
        </w:rPr>
      </w:pPr>
    </w:p>
    <w:p w:rsidR="000D3F87" w:rsidRPr="000D3F87" w:rsidRDefault="000D3F87" w:rsidP="000D3F87">
      <w:pPr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附：</w:t>
      </w:r>
    </w:p>
    <w:p w:rsidR="000D3F87" w:rsidRPr="000D3F87" w:rsidRDefault="000D3F87" w:rsidP="000D3F87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2015</w:t>
      </w:r>
      <w:r w:rsidRPr="000D3F87">
        <w:rPr>
          <w:rFonts w:ascii="Times New Roman" w:hAnsi="Times New Roman" w:cs="Times New Roman" w:hint="eastAsia"/>
          <w:sz w:val="28"/>
          <w:szCs w:val="28"/>
        </w:rPr>
        <w:t>中国好设计金奖案例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CRH380A</w:t>
      </w:r>
      <w:r w:rsidRPr="000D3F87">
        <w:rPr>
          <w:rFonts w:ascii="Times New Roman" w:hAnsi="Times New Roman" w:cs="Times New Roman" w:hint="eastAsia"/>
          <w:sz w:val="28"/>
          <w:szCs w:val="28"/>
        </w:rPr>
        <w:t>型高速动车组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“海洋石油</w:t>
      </w:r>
      <w:r w:rsidRPr="000D3F87">
        <w:rPr>
          <w:rFonts w:ascii="Times New Roman" w:hAnsi="Times New Roman" w:cs="Times New Roman" w:hint="eastAsia"/>
          <w:sz w:val="28"/>
          <w:szCs w:val="28"/>
        </w:rPr>
        <w:t>981</w:t>
      </w:r>
      <w:r w:rsidRPr="000D3F87">
        <w:rPr>
          <w:rFonts w:ascii="Times New Roman" w:hAnsi="Times New Roman" w:cs="Times New Roman" w:hint="eastAsia"/>
          <w:sz w:val="28"/>
          <w:szCs w:val="28"/>
        </w:rPr>
        <w:t>”</w:t>
      </w:r>
      <w:r w:rsidRPr="000D3F87">
        <w:rPr>
          <w:rFonts w:ascii="Times New Roman" w:hAnsi="Times New Roman" w:cs="Times New Roman" w:hint="eastAsia"/>
          <w:sz w:val="28"/>
          <w:szCs w:val="28"/>
        </w:rPr>
        <w:t>3000</w:t>
      </w:r>
      <w:r w:rsidRPr="000D3F87">
        <w:rPr>
          <w:rFonts w:ascii="Times New Roman" w:hAnsi="Times New Roman" w:cs="Times New Roman" w:hint="eastAsia"/>
          <w:sz w:val="28"/>
          <w:szCs w:val="28"/>
        </w:rPr>
        <w:t>米水深半潜式钻井平台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蛟龙号载人潜水器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超高清一体化智能飞行影像系统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“人单合一双赢”的开放式商业模式创新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移动互联网时代的智能出行新模式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北斗－遥感卫星综合管理平台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巨型重载锻造操作机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硅砂雨水收集利用系统</w:t>
      </w:r>
    </w:p>
    <w:p w:rsidR="000D3F87" w:rsidRPr="000D3F87" w:rsidRDefault="000D3F87" w:rsidP="000D3F87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骨替代物设计</w:t>
      </w:r>
    </w:p>
    <w:p w:rsidR="000D3F87" w:rsidRPr="000D3F87" w:rsidRDefault="000D3F87" w:rsidP="000D3F87">
      <w:pPr>
        <w:rPr>
          <w:rFonts w:ascii="Times New Roman" w:hAnsi="Times New Roman" w:cs="Times New Roman"/>
          <w:sz w:val="28"/>
          <w:szCs w:val="28"/>
        </w:rPr>
      </w:pPr>
    </w:p>
    <w:p w:rsidR="000D3F87" w:rsidRPr="000D3F87" w:rsidRDefault="000D3F87" w:rsidP="000D3F87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2015</w:t>
      </w:r>
      <w:r w:rsidRPr="000D3F87">
        <w:rPr>
          <w:rFonts w:ascii="Times New Roman" w:hAnsi="Times New Roman" w:cs="Times New Roman" w:hint="eastAsia"/>
          <w:sz w:val="28"/>
          <w:szCs w:val="28"/>
        </w:rPr>
        <w:t>中国好设计银奖案例</w:t>
      </w:r>
    </w:p>
    <w:p w:rsidR="000D3F87" w:rsidRPr="000D3F87" w:rsidRDefault="003165C1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全民低成本健康工程体系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生物质颗粒燃料</w:t>
      </w:r>
      <w:r w:rsidR="003165C1">
        <w:rPr>
          <w:rFonts w:ascii="Times New Roman" w:hAnsi="Times New Roman" w:cs="Times New Roman" w:hint="eastAsia"/>
          <w:sz w:val="28"/>
          <w:szCs w:val="28"/>
        </w:rPr>
        <w:t>应用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公共自行车</w:t>
      </w:r>
      <w:r w:rsidR="003165C1" w:rsidRPr="000D3F87">
        <w:rPr>
          <w:rFonts w:ascii="Times New Roman" w:hAnsi="Times New Roman" w:cs="Times New Roman" w:hint="eastAsia"/>
          <w:sz w:val="28"/>
          <w:szCs w:val="28"/>
        </w:rPr>
        <w:t>系统</w:t>
      </w:r>
      <w:r w:rsidRPr="000D3F87">
        <w:rPr>
          <w:rFonts w:ascii="Times New Roman" w:hAnsi="Times New Roman" w:cs="Times New Roman" w:hint="eastAsia"/>
          <w:sz w:val="28"/>
          <w:szCs w:val="28"/>
        </w:rPr>
        <w:t>服务设计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空间弱碰撞对接模拟机器人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互联网模式创新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石头纸的高效制造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G</w:t>
      </w:r>
      <w:r w:rsidRPr="000D3F87">
        <w:rPr>
          <w:rFonts w:ascii="Times New Roman" w:hAnsi="Times New Roman" w:cs="Times New Roman" w:hint="eastAsia"/>
          <w:sz w:val="28"/>
          <w:szCs w:val="28"/>
        </w:rPr>
        <w:t>－</w:t>
      </w:r>
      <w:r w:rsidRPr="000D3F87">
        <w:rPr>
          <w:rFonts w:ascii="Times New Roman" w:hAnsi="Times New Roman" w:cs="Times New Roman" w:hint="eastAsia"/>
          <w:sz w:val="28"/>
          <w:szCs w:val="28"/>
        </w:rPr>
        <w:t>Magic</w:t>
      </w:r>
      <w:r w:rsidRPr="000D3F87">
        <w:rPr>
          <w:rFonts w:ascii="Times New Roman" w:hAnsi="Times New Roman" w:cs="Times New Roman" w:hint="eastAsia"/>
          <w:sz w:val="28"/>
          <w:szCs w:val="28"/>
        </w:rPr>
        <w:t>虚拟现实交互系统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lastRenderedPageBreak/>
        <w:t>服装行业个性化定制模式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大数据驱动的</w:t>
      </w:r>
      <w:r w:rsidRPr="000D3F87">
        <w:rPr>
          <w:rFonts w:ascii="Times New Roman" w:hAnsi="Times New Roman" w:cs="Times New Roman" w:hint="eastAsia"/>
          <w:sz w:val="28"/>
          <w:szCs w:val="28"/>
        </w:rPr>
        <w:t>C2B</w:t>
      </w:r>
      <w:r w:rsidRPr="000D3F87">
        <w:rPr>
          <w:rFonts w:ascii="Times New Roman" w:hAnsi="Times New Roman" w:cs="Times New Roman" w:hint="eastAsia"/>
          <w:sz w:val="28"/>
          <w:szCs w:val="28"/>
        </w:rPr>
        <w:t>模式创新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全地面起重机</w:t>
      </w:r>
      <w:r w:rsidRPr="000D3F87">
        <w:rPr>
          <w:rFonts w:ascii="Times New Roman" w:hAnsi="Times New Roman" w:cs="Times New Roman" w:hint="eastAsia"/>
          <w:sz w:val="28"/>
          <w:szCs w:val="28"/>
        </w:rPr>
        <w:t>QAY1600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绿色冰箱设计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自动化集装箱码头系统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京东物流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汽轮机减</w:t>
      </w:r>
      <w:r w:rsidR="00D204A6">
        <w:rPr>
          <w:rFonts w:ascii="Times New Roman" w:hAnsi="Times New Roman" w:cs="Times New Roman" w:hint="eastAsia"/>
          <w:sz w:val="28"/>
          <w:szCs w:val="28"/>
        </w:rPr>
        <w:t>振</w:t>
      </w:r>
      <w:r w:rsidRPr="000D3F87">
        <w:rPr>
          <w:rFonts w:ascii="Times New Roman" w:hAnsi="Times New Roman" w:cs="Times New Roman" w:hint="eastAsia"/>
          <w:sz w:val="28"/>
          <w:szCs w:val="28"/>
        </w:rPr>
        <w:t>阻尼叶片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TGK</w:t>
      </w:r>
      <w:r w:rsidRPr="000D3F87">
        <w:rPr>
          <w:rFonts w:ascii="Times New Roman" w:hAnsi="Times New Roman" w:cs="Times New Roman" w:hint="eastAsia"/>
          <w:sz w:val="28"/>
          <w:szCs w:val="28"/>
        </w:rPr>
        <w:t>系列高精度数控卧式坐标镗床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 w:rsidRPr="000D3F87">
        <w:rPr>
          <w:rFonts w:ascii="Times New Roman" w:hAnsi="Times New Roman" w:cs="Times New Roman" w:hint="eastAsia"/>
          <w:sz w:val="28"/>
          <w:szCs w:val="28"/>
        </w:rPr>
        <w:t>无模铸造</w:t>
      </w:r>
      <w:proofErr w:type="gramEnd"/>
      <w:r w:rsidRPr="000D3F87">
        <w:rPr>
          <w:rFonts w:ascii="Times New Roman" w:hAnsi="Times New Roman" w:cs="Times New Roman" w:hint="eastAsia"/>
          <w:sz w:val="28"/>
          <w:szCs w:val="28"/>
        </w:rPr>
        <w:t>工艺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等材／增材／</w:t>
      </w:r>
      <w:proofErr w:type="gramStart"/>
      <w:r w:rsidRPr="000D3F87">
        <w:rPr>
          <w:rFonts w:ascii="Times New Roman" w:hAnsi="Times New Roman" w:cs="Times New Roman" w:hint="eastAsia"/>
          <w:sz w:val="28"/>
          <w:szCs w:val="28"/>
        </w:rPr>
        <w:t>减材复合</w:t>
      </w:r>
      <w:proofErr w:type="gramEnd"/>
      <w:r w:rsidRPr="000D3F87">
        <w:rPr>
          <w:rFonts w:ascii="Times New Roman" w:hAnsi="Times New Roman" w:cs="Times New Roman" w:hint="eastAsia"/>
          <w:sz w:val="28"/>
          <w:szCs w:val="28"/>
        </w:rPr>
        <w:t>制造工艺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航空大型复杂构件的高效加工工艺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制造服务模式创新</w:t>
      </w:r>
    </w:p>
    <w:p w:rsidR="000D3F87" w:rsidRPr="000D3F87" w:rsidRDefault="000D3F87" w:rsidP="000D3F87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0D3F87">
        <w:rPr>
          <w:rFonts w:ascii="Times New Roman" w:hAnsi="Times New Roman" w:cs="Times New Roman" w:hint="eastAsia"/>
          <w:sz w:val="28"/>
          <w:szCs w:val="28"/>
        </w:rPr>
        <w:t>海尔天</w:t>
      </w:r>
      <w:proofErr w:type="gramStart"/>
      <w:r w:rsidRPr="000D3F87">
        <w:rPr>
          <w:rFonts w:ascii="Times New Roman" w:hAnsi="Times New Roman" w:cs="Times New Roman" w:hint="eastAsia"/>
          <w:sz w:val="28"/>
          <w:szCs w:val="28"/>
        </w:rPr>
        <w:t>樽与天铂空调</w:t>
      </w:r>
      <w:proofErr w:type="gramEnd"/>
    </w:p>
    <w:sectPr w:rsidR="000D3F87" w:rsidRPr="000D3F87" w:rsidSect="00E51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DF" w:rsidRDefault="00B86DDF" w:rsidP="006903FE">
      <w:r>
        <w:separator/>
      </w:r>
    </w:p>
  </w:endnote>
  <w:endnote w:type="continuationSeparator" w:id="0">
    <w:p w:rsidR="00B86DDF" w:rsidRDefault="00B86DDF" w:rsidP="0069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DF" w:rsidRDefault="00B86DDF" w:rsidP="006903FE">
      <w:r>
        <w:separator/>
      </w:r>
    </w:p>
  </w:footnote>
  <w:footnote w:type="continuationSeparator" w:id="0">
    <w:p w:rsidR="00B86DDF" w:rsidRDefault="00B86DDF" w:rsidP="0069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A29"/>
    <w:multiLevelType w:val="hybridMultilevel"/>
    <w:tmpl w:val="7070D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CB33DC"/>
    <w:multiLevelType w:val="hybridMultilevel"/>
    <w:tmpl w:val="7FD20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7EF3"/>
    <w:multiLevelType w:val="hybridMultilevel"/>
    <w:tmpl w:val="EC3E8CC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DA4"/>
    <w:rsid w:val="000D3F87"/>
    <w:rsid w:val="00113301"/>
    <w:rsid w:val="001856FB"/>
    <w:rsid w:val="0025053F"/>
    <w:rsid w:val="003165C1"/>
    <w:rsid w:val="003536A2"/>
    <w:rsid w:val="006435C3"/>
    <w:rsid w:val="006903FE"/>
    <w:rsid w:val="00711830"/>
    <w:rsid w:val="007F60B5"/>
    <w:rsid w:val="008312A9"/>
    <w:rsid w:val="00940ACA"/>
    <w:rsid w:val="00A93868"/>
    <w:rsid w:val="00AA4CA2"/>
    <w:rsid w:val="00B360A2"/>
    <w:rsid w:val="00B86DDF"/>
    <w:rsid w:val="00CF2D95"/>
    <w:rsid w:val="00D204A6"/>
    <w:rsid w:val="00D65DA4"/>
    <w:rsid w:val="00D672C9"/>
    <w:rsid w:val="00E51770"/>
    <w:rsid w:val="00E72237"/>
    <w:rsid w:val="00F0178F"/>
    <w:rsid w:val="00F6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3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3FE"/>
    <w:rPr>
      <w:sz w:val="18"/>
      <w:szCs w:val="18"/>
    </w:rPr>
  </w:style>
  <w:style w:type="paragraph" w:styleId="a5">
    <w:name w:val="List Paragraph"/>
    <w:basedOn w:val="a"/>
    <w:uiPriority w:val="34"/>
    <w:qFormat/>
    <w:rsid w:val="000D3F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apple</cp:lastModifiedBy>
  <cp:revision>18</cp:revision>
  <dcterms:created xsi:type="dcterms:W3CDTF">2015-11-07T07:21:00Z</dcterms:created>
  <dcterms:modified xsi:type="dcterms:W3CDTF">2015-11-07T12:56:00Z</dcterms:modified>
</cp:coreProperties>
</file>