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B73E2" w14:textId="3701A92F" w:rsidR="005F522C" w:rsidRPr="0011660B" w:rsidRDefault="000368B1" w:rsidP="000368B1">
      <w:pPr>
        <w:spacing w:line="480" w:lineRule="exact"/>
        <w:jc w:val="center"/>
        <w:rPr>
          <w:b/>
          <w:bCs/>
          <w:sz w:val="24"/>
          <w:szCs w:val="24"/>
        </w:rPr>
      </w:pPr>
      <w:r w:rsidRPr="0011660B">
        <w:rPr>
          <w:b/>
          <w:bCs/>
          <w:sz w:val="24"/>
          <w:szCs w:val="24"/>
        </w:rPr>
        <w:t xml:space="preserve">Reliability Estimation of </w:t>
      </w:r>
      <w:r w:rsidRPr="0011660B">
        <w:rPr>
          <w:b/>
          <w:bCs/>
          <w:i/>
          <w:iCs/>
          <w:sz w:val="24"/>
          <w:szCs w:val="24"/>
        </w:rPr>
        <w:t>k</w:t>
      </w:r>
      <w:r w:rsidRPr="0011660B">
        <w:rPr>
          <w:b/>
          <w:bCs/>
          <w:sz w:val="24"/>
          <w:szCs w:val="24"/>
        </w:rPr>
        <w:t>-Out-of-</w:t>
      </w:r>
      <w:r w:rsidRPr="0011660B">
        <w:rPr>
          <w:b/>
          <w:bCs/>
          <w:i/>
          <w:iCs/>
          <w:sz w:val="24"/>
          <w:szCs w:val="24"/>
        </w:rPr>
        <w:t xml:space="preserve">n: </w:t>
      </w:r>
      <w:r w:rsidRPr="0011660B">
        <w:rPr>
          <w:b/>
          <w:bCs/>
          <w:sz w:val="24"/>
          <w:szCs w:val="24"/>
        </w:rPr>
        <w:t xml:space="preserve">G System </w:t>
      </w:r>
      <w:proofErr w:type="gramStart"/>
      <w:r w:rsidRPr="0011660B">
        <w:rPr>
          <w:b/>
          <w:bCs/>
          <w:sz w:val="24"/>
          <w:szCs w:val="24"/>
        </w:rPr>
        <w:t>With</w:t>
      </w:r>
      <w:proofErr w:type="gramEnd"/>
      <w:r w:rsidRPr="0011660B">
        <w:rPr>
          <w:b/>
          <w:bCs/>
          <w:sz w:val="24"/>
          <w:szCs w:val="24"/>
        </w:rPr>
        <w:t xml:space="preserve"> Model Uncertainty</w:t>
      </w:r>
    </w:p>
    <w:p w14:paraId="7F517DC7" w14:textId="14DB7899" w:rsidR="000368B1" w:rsidRDefault="000368B1" w:rsidP="000368B1">
      <w:pPr>
        <w:spacing w:line="4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This README</w:t>
      </w:r>
      <w:r w:rsidR="00D91861">
        <w:rPr>
          <w:rFonts w:hint="eastAsia"/>
          <w:sz w:val="24"/>
          <w:szCs w:val="24"/>
        </w:rPr>
        <w:t xml:space="preserve"> </w:t>
      </w:r>
      <w:r w:rsidR="00D91861" w:rsidRPr="00D91861">
        <w:rPr>
          <w:sz w:val="24"/>
          <w:szCs w:val="24"/>
        </w:rPr>
        <w:t xml:space="preserve">is for the purpose of running the code accompanying </w:t>
      </w:r>
      <w:r w:rsidR="00D91861" w:rsidRPr="000368B1">
        <w:rPr>
          <w:sz w:val="24"/>
          <w:szCs w:val="24"/>
        </w:rPr>
        <w:t>Gao et al. (2023)</w:t>
      </w:r>
      <w:r w:rsidR="00D91861">
        <w:rPr>
          <w:rFonts w:hint="eastAsia"/>
          <w:sz w:val="24"/>
          <w:szCs w:val="24"/>
        </w:rPr>
        <w:t xml:space="preserve">. </w:t>
      </w:r>
    </w:p>
    <w:p w14:paraId="090F5FA6" w14:textId="77777777" w:rsidR="00D91861" w:rsidRDefault="00D91861" w:rsidP="00D91861">
      <w:pPr>
        <w:pStyle w:val="2"/>
      </w:pPr>
      <w:bookmarkStart w:id="0" w:name="project-directory"/>
      <w:r>
        <w:t>Project Directory</w:t>
      </w:r>
      <w:bookmarkEnd w:id="0"/>
    </w:p>
    <w:p w14:paraId="2DD51C2D" w14:textId="3567D9EA" w:rsidR="00D91861" w:rsidRDefault="00D91861" w:rsidP="00D91861">
      <w:pPr>
        <w:pStyle w:val="FirstParagraph"/>
      </w:pPr>
      <w:r>
        <w:t xml:space="preserve">Below is a list of all files contained in the </w:t>
      </w:r>
      <w:proofErr w:type="spellStart"/>
      <w:r w:rsidR="001505F0" w:rsidRPr="001505F0">
        <w:rPr>
          <w:rFonts w:hint="eastAsia"/>
          <w:i/>
          <w:iCs/>
        </w:rPr>
        <w:t>Reliability_MA</w:t>
      </w:r>
      <w:r>
        <w:rPr>
          <w:i/>
        </w:rPr>
        <w:t>.rar</w:t>
      </w:r>
      <w:proofErr w:type="spellEnd"/>
      <w:r>
        <w:t xml:space="preserve"> file:</w:t>
      </w:r>
    </w:p>
    <w:p w14:paraId="36A23D1D" w14:textId="655F5786" w:rsidR="00D91861" w:rsidRDefault="00D91861" w:rsidP="00D91861">
      <w:pPr>
        <w:pStyle w:val="a5"/>
        <w:numPr>
          <w:ilvl w:val="0"/>
          <w:numId w:val="1"/>
        </w:numPr>
        <w:spacing w:line="480" w:lineRule="exact"/>
        <w:ind w:firstLineChars="0"/>
        <w:rPr>
          <w:sz w:val="24"/>
          <w:szCs w:val="24"/>
        </w:rPr>
      </w:pPr>
      <w:r w:rsidRPr="001505F0">
        <w:rPr>
          <w:rFonts w:hint="eastAsia"/>
          <w:b/>
          <w:bCs/>
          <w:sz w:val="24"/>
          <w:szCs w:val="24"/>
        </w:rPr>
        <w:t>water.csv</w:t>
      </w:r>
      <w:r>
        <w:rPr>
          <w:rFonts w:hint="eastAsia"/>
          <w:sz w:val="24"/>
          <w:szCs w:val="24"/>
        </w:rPr>
        <w:t xml:space="preserve">: </w:t>
      </w:r>
      <w:r w:rsidR="001505F0" w:rsidRPr="001505F0">
        <w:rPr>
          <w:sz w:val="24"/>
          <w:szCs w:val="24"/>
        </w:rPr>
        <w:t xml:space="preserve">This file is the </w:t>
      </w:r>
      <w:r w:rsidR="001505F0">
        <w:rPr>
          <w:rFonts w:hint="eastAsia"/>
          <w:sz w:val="24"/>
          <w:szCs w:val="24"/>
        </w:rPr>
        <w:t>real</w:t>
      </w:r>
      <w:r w:rsidR="001505F0" w:rsidRPr="001505F0">
        <w:rPr>
          <w:sz w:val="24"/>
          <w:szCs w:val="24"/>
        </w:rPr>
        <w:t xml:space="preserve"> dataset used by </w:t>
      </w:r>
      <w:r w:rsidR="001505F0">
        <w:rPr>
          <w:rFonts w:hint="eastAsia"/>
          <w:sz w:val="24"/>
          <w:szCs w:val="24"/>
        </w:rPr>
        <w:t>Gao</w:t>
      </w:r>
      <w:r w:rsidR="001505F0" w:rsidRPr="001505F0">
        <w:rPr>
          <w:sz w:val="24"/>
          <w:szCs w:val="24"/>
        </w:rPr>
        <w:t xml:space="preserve"> et al.</w:t>
      </w:r>
      <w:r w:rsidR="001505F0">
        <w:rPr>
          <w:rFonts w:hint="eastAsia"/>
          <w:sz w:val="24"/>
          <w:szCs w:val="24"/>
        </w:rPr>
        <w:t xml:space="preserve"> (2023), </w:t>
      </w:r>
      <w:r w:rsidR="001505F0" w:rsidRPr="001505F0">
        <w:rPr>
          <w:sz w:val="24"/>
          <w:szCs w:val="24"/>
        </w:rPr>
        <w:t>and includes</w:t>
      </w:r>
      <w:r w:rsidR="001505F0" w:rsidRPr="001505F0">
        <w:rPr>
          <w:rFonts w:hint="eastAsia"/>
          <w:sz w:val="24"/>
          <w:szCs w:val="24"/>
        </w:rPr>
        <w:t xml:space="preserve"> </w:t>
      </w:r>
      <w:r w:rsidR="001505F0">
        <w:rPr>
          <w:rFonts w:hint="eastAsia"/>
          <w:sz w:val="24"/>
          <w:szCs w:val="24"/>
        </w:rPr>
        <w:t>20</w:t>
      </w:r>
      <w:r w:rsidR="001505F0" w:rsidRPr="001505F0">
        <w:rPr>
          <w:sz w:val="24"/>
          <w:szCs w:val="24"/>
        </w:rPr>
        <w:t xml:space="preserve"> observations with rows denoting </w:t>
      </w:r>
      <w:r w:rsidR="002816CC">
        <w:rPr>
          <w:rFonts w:hint="eastAsia"/>
          <w:sz w:val="24"/>
          <w:szCs w:val="24"/>
        </w:rPr>
        <w:t>years</w:t>
      </w:r>
      <w:r w:rsidR="001505F0" w:rsidRPr="001505F0">
        <w:rPr>
          <w:sz w:val="24"/>
          <w:szCs w:val="24"/>
        </w:rPr>
        <w:t xml:space="preserve"> and columns denoting </w:t>
      </w:r>
      <w:r w:rsidR="002816CC">
        <w:rPr>
          <w:rFonts w:hint="eastAsia"/>
          <w:sz w:val="24"/>
          <w:szCs w:val="24"/>
        </w:rPr>
        <w:t>months</w:t>
      </w:r>
      <w:r w:rsidR="001505F0" w:rsidRPr="001505F0">
        <w:rPr>
          <w:sz w:val="24"/>
          <w:szCs w:val="24"/>
        </w:rPr>
        <w:t>.</w:t>
      </w:r>
    </w:p>
    <w:p w14:paraId="04197AEC" w14:textId="509A6C22" w:rsidR="000368B1" w:rsidRPr="00D91861" w:rsidRDefault="00D91861" w:rsidP="000368B1">
      <w:pPr>
        <w:pStyle w:val="a5"/>
        <w:numPr>
          <w:ilvl w:val="0"/>
          <w:numId w:val="1"/>
        </w:numPr>
        <w:spacing w:line="480" w:lineRule="exact"/>
        <w:ind w:firstLineChars="0"/>
        <w:rPr>
          <w:sz w:val="24"/>
          <w:szCs w:val="24"/>
        </w:rPr>
      </w:pPr>
      <w:proofErr w:type="spellStart"/>
      <w:r w:rsidRPr="001505F0">
        <w:rPr>
          <w:rFonts w:hint="eastAsia"/>
          <w:b/>
          <w:bCs/>
          <w:sz w:val="24"/>
          <w:szCs w:val="24"/>
        </w:rPr>
        <w:t>Reliability_</w:t>
      </w:r>
      <w:proofErr w:type="gramStart"/>
      <w:r w:rsidRPr="001505F0">
        <w:rPr>
          <w:rFonts w:hint="eastAsia"/>
          <w:b/>
          <w:bCs/>
          <w:sz w:val="24"/>
          <w:szCs w:val="24"/>
        </w:rPr>
        <w:t>MA.R</w:t>
      </w:r>
      <w:proofErr w:type="spellEnd"/>
      <w:proofErr w:type="gramEnd"/>
      <w:r>
        <w:rPr>
          <w:rFonts w:hint="eastAsia"/>
          <w:sz w:val="24"/>
          <w:szCs w:val="24"/>
        </w:rPr>
        <w:t xml:space="preserve">: </w:t>
      </w:r>
      <w:r w:rsidR="000368B1" w:rsidRPr="00D91861">
        <w:rPr>
          <w:sz w:val="24"/>
          <w:szCs w:val="24"/>
        </w:rPr>
        <w:t xml:space="preserve">This code </w:t>
      </w:r>
      <w:r w:rsidR="00BC1468" w:rsidRPr="00BC1468">
        <w:rPr>
          <w:sz w:val="24"/>
          <w:szCs w:val="24"/>
        </w:rPr>
        <w:t>implementation</w:t>
      </w:r>
      <w:r w:rsidR="000368B1" w:rsidRPr="00D91861">
        <w:rPr>
          <w:sz w:val="24"/>
          <w:szCs w:val="24"/>
        </w:rPr>
        <w:t xml:space="preserve"> is based on Gao et al. (2023).</w:t>
      </w:r>
      <w:r w:rsidR="000368B1" w:rsidRPr="00D91861">
        <w:rPr>
          <w:rFonts w:hint="eastAsia"/>
          <w:sz w:val="24"/>
          <w:szCs w:val="24"/>
        </w:rPr>
        <w:t xml:space="preserve"> We consider </w:t>
      </w:r>
      <w:r w:rsidR="000368B1" w:rsidRPr="00D91861">
        <w:rPr>
          <w:sz w:val="24"/>
          <w:szCs w:val="24"/>
        </w:rPr>
        <w:t>a reliability estimate for each observation and an estimate of the system reliability function.</w:t>
      </w:r>
      <w:r w:rsidR="00C165CE">
        <w:rPr>
          <w:rFonts w:hint="eastAsia"/>
          <w:sz w:val="24"/>
          <w:szCs w:val="24"/>
        </w:rPr>
        <w:t xml:space="preserve"> </w:t>
      </w:r>
      <w:r w:rsidR="00C165CE" w:rsidRPr="00C165CE">
        <w:rPr>
          <w:sz w:val="24"/>
          <w:szCs w:val="24"/>
        </w:rPr>
        <w:t>The input is</w:t>
      </w:r>
      <w:r w:rsidR="00C165CE">
        <w:rPr>
          <w:rFonts w:hint="eastAsia"/>
          <w:sz w:val="24"/>
          <w:szCs w:val="24"/>
        </w:rPr>
        <w:t xml:space="preserve"> </w:t>
      </w:r>
      <w:r w:rsidR="00C165CE">
        <w:rPr>
          <w:sz w:val="24"/>
          <w:szCs w:val="24"/>
        </w:rPr>
        <w:t>“</w:t>
      </w:r>
      <w:r w:rsidR="00C165CE">
        <w:rPr>
          <w:rFonts w:hint="eastAsia"/>
          <w:sz w:val="24"/>
          <w:szCs w:val="24"/>
        </w:rPr>
        <w:t>data</w:t>
      </w:r>
      <w:r w:rsidR="00C165CE">
        <w:rPr>
          <w:sz w:val="24"/>
          <w:szCs w:val="24"/>
        </w:rPr>
        <w:t>”</w:t>
      </w:r>
      <w:r w:rsidR="00C165CE">
        <w:rPr>
          <w:rFonts w:hint="eastAsia"/>
          <w:sz w:val="24"/>
          <w:szCs w:val="24"/>
        </w:rPr>
        <w:t xml:space="preserve"> </w:t>
      </w:r>
      <w:r w:rsidR="00C165CE" w:rsidRPr="00C165CE">
        <w:rPr>
          <w:sz w:val="24"/>
          <w:szCs w:val="24"/>
        </w:rPr>
        <w:t>consisting of</w:t>
      </w:r>
      <w:r w:rsidR="00C165CE">
        <w:rPr>
          <w:rFonts w:hint="eastAsia"/>
          <w:sz w:val="24"/>
          <w:szCs w:val="24"/>
        </w:rPr>
        <w:t xml:space="preserve"> </w:t>
      </w:r>
      <w:r w:rsidR="00C165CE" w:rsidRPr="00C165CE">
        <w:rPr>
          <w:sz w:val="24"/>
          <w:szCs w:val="24"/>
        </w:rPr>
        <w:t>T observations with rows denoting observations and columns denoting nodes.</w:t>
      </w:r>
      <w:r w:rsidR="00C165CE">
        <w:rPr>
          <w:rFonts w:hint="eastAsia"/>
          <w:sz w:val="24"/>
          <w:szCs w:val="24"/>
        </w:rPr>
        <w:t xml:space="preserve"> </w:t>
      </w:r>
      <w:r w:rsidR="00C165CE" w:rsidRPr="00C165CE">
        <w:rPr>
          <w:sz w:val="24"/>
          <w:szCs w:val="24"/>
        </w:rPr>
        <w:t>The output includes</w:t>
      </w:r>
      <w:r w:rsidR="00C165CE">
        <w:rPr>
          <w:rFonts w:hint="eastAsia"/>
          <w:sz w:val="24"/>
          <w:szCs w:val="24"/>
        </w:rPr>
        <w:t xml:space="preserve"> </w:t>
      </w:r>
      <w:r w:rsidR="00C165CE" w:rsidRPr="00D91861">
        <w:rPr>
          <w:sz w:val="24"/>
          <w:szCs w:val="24"/>
        </w:rPr>
        <w:t>reliability estimate</w:t>
      </w:r>
      <w:r w:rsidR="00C165CE">
        <w:rPr>
          <w:rFonts w:hint="eastAsia"/>
          <w:sz w:val="24"/>
          <w:szCs w:val="24"/>
        </w:rPr>
        <w:t>s</w:t>
      </w:r>
      <w:r w:rsidR="00C165CE" w:rsidRPr="00D91861">
        <w:rPr>
          <w:sz w:val="24"/>
          <w:szCs w:val="24"/>
        </w:rPr>
        <w:t xml:space="preserve"> for </w:t>
      </w:r>
      <w:r w:rsidR="00C165CE">
        <w:rPr>
          <w:rFonts w:hint="eastAsia"/>
          <w:sz w:val="24"/>
          <w:szCs w:val="24"/>
        </w:rPr>
        <w:t>T</w:t>
      </w:r>
      <w:r w:rsidR="00C165CE" w:rsidRPr="00D91861">
        <w:rPr>
          <w:sz w:val="24"/>
          <w:szCs w:val="24"/>
        </w:rPr>
        <w:t xml:space="preserve"> observation</w:t>
      </w:r>
      <w:r w:rsidR="00C165CE">
        <w:rPr>
          <w:rFonts w:hint="eastAsia"/>
          <w:sz w:val="24"/>
          <w:szCs w:val="24"/>
        </w:rPr>
        <w:t>s</w:t>
      </w:r>
      <w:r w:rsidR="00C165CE" w:rsidRPr="00D91861">
        <w:rPr>
          <w:sz w:val="24"/>
          <w:szCs w:val="24"/>
        </w:rPr>
        <w:t xml:space="preserve"> and an estimate of the system reliability function.</w:t>
      </w:r>
      <w:r w:rsidR="008F5EA1">
        <w:rPr>
          <w:rFonts w:hint="eastAsia"/>
          <w:sz w:val="24"/>
          <w:szCs w:val="24"/>
        </w:rPr>
        <w:t xml:space="preserve"> </w:t>
      </w:r>
    </w:p>
    <w:p w14:paraId="4980B2DE" w14:textId="46F25AF6" w:rsidR="00C165CE" w:rsidRDefault="00C165CE" w:rsidP="00C165CE">
      <w:pPr>
        <w:pStyle w:val="2"/>
        <w:rPr>
          <w:lang w:eastAsia="zh-CN"/>
        </w:rPr>
      </w:pPr>
      <w:r>
        <w:rPr>
          <w:rFonts w:hint="eastAsia"/>
          <w:lang w:eastAsia="zh-CN"/>
        </w:rPr>
        <w:t>Example</w:t>
      </w:r>
    </w:p>
    <w:p w14:paraId="2492E1B8" w14:textId="1EDF8C6F" w:rsidR="00C165CE" w:rsidRDefault="00C165CE" w:rsidP="00C165CE">
      <w:pPr>
        <w:pStyle w:val="SourceCode"/>
        <w:rPr>
          <w:rStyle w:val="NormalTok"/>
        </w:rPr>
      </w:pPr>
      <w:proofErr w:type="spellStart"/>
      <w:proofErr w:type="gramStart"/>
      <w:r>
        <w:rPr>
          <w:rStyle w:val="KeywordTok"/>
        </w:rPr>
        <w:t>install.packages</w:t>
      </w:r>
      <w:proofErr w:type="spellEnd"/>
      <w:proofErr w:type="gramEnd"/>
      <w:r>
        <w:rPr>
          <w:rStyle w:val="NormalTok"/>
        </w:rPr>
        <w:t>(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</w:t>
      </w:r>
      <w:r w:rsidRPr="00C165CE">
        <w:rPr>
          <w:rStyle w:val="StringTok"/>
        </w:rPr>
        <w:t>copula</w:t>
      </w:r>
      <w:r>
        <w:rPr>
          <w:rStyle w:val="StringTok"/>
        </w:rPr>
        <w:t>"</w:t>
      </w:r>
      <w:r>
        <w:rPr>
          <w:rStyle w:val="NormalTok"/>
        </w:rPr>
        <w:t>,</w:t>
      </w:r>
      <w:r>
        <w:rPr>
          <w:rStyle w:val="StringTok"/>
        </w:rPr>
        <w:t>"</w:t>
      </w:r>
      <w:proofErr w:type="spellStart"/>
      <w:r w:rsidRPr="00C165CE">
        <w:rPr>
          <w:rStyle w:val="StringTok"/>
        </w:rPr>
        <w:t>VineCopula</w:t>
      </w:r>
      <w:proofErr w:type="spellEnd"/>
      <w:r>
        <w:rPr>
          <w:rStyle w:val="StringTok"/>
        </w:rPr>
        <w:t>"</w:t>
      </w:r>
      <w:r>
        <w:rPr>
          <w:rStyle w:val="NormalTok"/>
        </w:rPr>
        <w:t>,</w:t>
      </w:r>
      <w:r>
        <w:rPr>
          <w:rStyle w:val="StringTok"/>
        </w:rPr>
        <w:t>"</w:t>
      </w:r>
      <w:proofErr w:type="spellStart"/>
      <w:r w:rsidRPr="00C165CE">
        <w:rPr>
          <w:rStyle w:val="StringTok"/>
        </w:rPr>
        <w:t>Rsolnp</w:t>
      </w:r>
      <w:proofErr w:type="spellEnd"/>
      <w:r>
        <w:rPr>
          <w:rStyle w:val="StringTok"/>
        </w:rPr>
        <w:t>"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</w:t>
      </w:r>
      <w:r w:rsidRPr="00C165CE">
        <w:rPr>
          <w:rStyle w:val="NormalTok"/>
        </w:rPr>
        <w:t>copula</w:t>
      </w:r>
      <w:r>
        <w:rPr>
          <w:rStyle w:val="NormalTok"/>
        </w:rPr>
        <w:t>)</w:t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</w:t>
      </w:r>
      <w:proofErr w:type="spellStart"/>
      <w:r w:rsidRPr="00C165CE">
        <w:rPr>
          <w:rStyle w:val="NormalTok"/>
        </w:rPr>
        <w:t>VineCopula</w:t>
      </w:r>
      <w:proofErr w:type="spellEnd"/>
      <w:r>
        <w:rPr>
          <w:rStyle w:val="NormalTok"/>
        </w:rPr>
        <w:t>)</w:t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</w:t>
      </w:r>
      <w:proofErr w:type="spellStart"/>
      <w:r w:rsidRPr="00C165CE">
        <w:rPr>
          <w:rStyle w:val="NormalTok"/>
        </w:rPr>
        <w:t>Rsolnp</w:t>
      </w:r>
      <w:proofErr w:type="spellEnd"/>
      <w:r>
        <w:rPr>
          <w:rStyle w:val="NormalTok"/>
        </w:rPr>
        <w:t>)</w:t>
      </w:r>
    </w:p>
    <w:p w14:paraId="3F37FF67" w14:textId="3BB0821B" w:rsidR="003B33F6" w:rsidRDefault="003B33F6" w:rsidP="003B33F6">
      <w:pPr>
        <w:pStyle w:val="SourceCode"/>
        <w:spacing w:line="240" w:lineRule="exact"/>
      </w:pPr>
      <w:r w:rsidRPr="003B33F6">
        <w:t>data &lt;- read.csv("./water.csv")</w:t>
      </w:r>
    </w:p>
    <w:p w14:paraId="2689C86A" w14:textId="4BE156B8" w:rsidR="003B33F6" w:rsidRDefault="003B33F6" w:rsidP="003B33F6">
      <w:pPr>
        <w:pStyle w:val="SourceCode"/>
        <w:spacing w:line="240" w:lineRule="exact"/>
      </w:pPr>
      <w:r w:rsidRPr="003B33F6">
        <w:t xml:space="preserve">out = </w:t>
      </w:r>
      <w:proofErr w:type="spellStart"/>
      <w:r w:rsidRPr="003B33F6">
        <w:t>Reliability_</w:t>
      </w:r>
      <w:proofErr w:type="gramStart"/>
      <w:r w:rsidRPr="003B33F6">
        <w:t>MA</w:t>
      </w:r>
      <w:proofErr w:type="spellEnd"/>
      <w:r w:rsidRPr="003B33F6">
        <w:t>(</w:t>
      </w:r>
      <w:proofErr w:type="gramEnd"/>
      <w:r w:rsidRPr="003B33F6">
        <w:t>data = data)</w:t>
      </w:r>
    </w:p>
    <w:p w14:paraId="11436487" w14:textId="5EDEBB7D" w:rsidR="003B33F6" w:rsidRPr="003B33F6" w:rsidRDefault="003B33F6" w:rsidP="003B33F6">
      <w:pPr>
        <w:pStyle w:val="SourceCode"/>
        <w:spacing w:line="240" w:lineRule="exact"/>
      </w:pPr>
      <w:proofErr w:type="gramStart"/>
      <w:r>
        <w:rPr>
          <w:rFonts w:hint="eastAsia"/>
        </w:rPr>
        <w:t>ou</w:t>
      </w:r>
      <w:r w:rsidRPr="003B33F6">
        <w:rPr>
          <w:rFonts w:hint="eastAsia"/>
        </w:rPr>
        <w:t>t[</w:t>
      </w:r>
      <w:proofErr w:type="gramEnd"/>
      <w:r w:rsidRPr="003B33F6">
        <w:rPr>
          <w:rFonts w:hint="eastAsia"/>
        </w:rPr>
        <w:t>[1]] ##</w:t>
      </w:r>
      <w:r w:rsidRPr="003B33F6">
        <w:t xml:space="preserve"> reliability estimate</w:t>
      </w:r>
      <w:r w:rsidRPr="003B33F6">
        <w:rPr>
          <w:rFonts w:hint="eastAsia"/>
        </w:rPr>
        <w:t>s</w:t>
      </w:r>
      <w:r w:rsidRPr="003B33F6">
        <w:t xml:space="preserve"> for </w:t>
      </w:r>
      <w:r w:rsidRPr="003B33F6">
        <w:rPr>
          <w:rFonts w:hint="eastAsia"/>
        </w:rPr>
        <w:t>T</w:t>
      </w:r>
      <w:r w:rsidRPr="003B33F6">
        <w:t xml:space="preserve"> observation</w:t>
      </w:r>
      <w:r w:rsidRPr="003B33F6">
        <w:rPr>
          <w:rFonts w:hint="eastAsia"/>
        </w:rPr>
        <w:t>s</w:t>
      </w:r>
    </w:p>
    <w:p w14:paraId="193E2A2C" w14:textId="2DC3A4C2" w:rsidR="003B33F6" w:rsidRPr="003B33F6" w:rsidRDefault="003B33F6" w:rsidP="003B33F6">
      <w:pPr>
        <w:pStyle w:val="SourceCode"/>
        <w:spacing w:line="240" w:lineRule="exact"/>
      </w:pPr>
      <w:proofErr w:type="gramStart"/>
      <w:r w:rsidRPr="003B33F6">
        <w:rPr>
          <w:rFonts w:hint="eastAsia"/>
        </w:rPr>
        <w:t>out[</w:t>
      </w:r>
      <w:proofErr w:type="gramEnd"/>
      <w:r w:rsidRPr="003B33F6">
        <w:rPr>
          <w:rFonts w:hint="eastAsia"/>
        </w:rPr>
        <w:t>[2]]</w:t>
      </w:r>
      <w:r>
        <w:rPr>
          <w:rFonts w:hint="eastAsia"/>
        </w:rPr>
        <w:t xml:space="preserve"> ## </w:t>
      </w:r>
      <w:r w:rsidRPr="003B33F6">
        <w:t>estimate of the system reliability function</w:t>
      </w:r>
    </w:p>
    <w:p w14:paraId="32174B1E" w14:textId="77777777" w:rsidR="000368B1" w:rsidRPr="00C165CE" w:rsidRDefault="000368B1" w:rsidP="000368B1">
      <w:pPr>
        <w:spacing w:line="480" w:lineRule="exact"/>
        <w:rPr>
          <w:sz w:val="24"/>
          <w:szCs w:val="24"/>
        </w:rPr>
      </w:pPr>
    </w:p>
    <w:p w14:paraId="082F11E2" w14:textId="77777777" w:rsidR="00D91861" w:rsidRPr="000368B1" w:rsidRDefault="00D91861" w:rsidP="000368B1">
      <w:pPr>
        <w:spacing w:line="480" w:lineRule="exact"/>
        <w:rPr>
          <w:sz w:val="24"/>
          <w:szCs w:val="24"/>
        </w:rPr>
      </w:pPr>
    </w:p>
    <w:p w14:paraId="164A990D" w14:textId="1379DA2C" w:rsidR="000368B1" w:rsidRPr="000368B1" w:rsidRDefault="000368B1" w:rsidP="000368B1">
      <w:pPr>
        <w:spacing w:line="480" w:lineRule="exact"/>
        <w:rPr>
          <w:sz w:val="24"/>
          <w:szCs w:val="24"/>
        </w:rPr>
      </w:pPr>
      <w:r w:rsidRPr="000368B1">
        <w:rPr>
          <w:rFonts w:hint="eastAsia"/>
          <w:sz w:val="24"/>
          <w:szCs w:val="24"/>
        </w:rPr>
        <w:t xml:space="preserve">Ziwen Gao, Dalei Yu &amp; Xinyu Zhang (2023) </w:t>
      </w:r>
      <w:r w:rsidRPr="000368B1">
        <w:rPr>
          <w:sz w:val="24"/>
          <w:szCs w:val="24"/>
        </w:rPr>
        <w:t xml:space="preserve">Reliability </w:t>
      </w:r>
      <w:r w:rsidRPr="000368B1">
        <w:rPr>
          <w:rFonts w:hint="eastAsia"/>
          <w:sz w:val="24"/>
          <w:szCs w:val="24"/>
        </w:rPr>
        <w:t>e</w:t>
      </w:r>
      <w:r w:rsidRPr="000368B1">
        <w:rPr>
          <w:sz w:val="24"/>
          <w:szCs w:val="24"/>
        </w:rPr>
        <w:t xml:space="preserve">stimation of </w:t>
      </w:r>
      <w:r w:rsidRPr="000368B1">
        <w:rPr>
          <w:i/>
          <w:iCs/>
          <w:sz w:val="24"/>
          <w:szCs w:val="24"/>
        </w:rPr>
        <w:t>k</w:t>
      </w:r>
      <w:r w:rsidRPr="000368B1">
        <w:rPr>
          <w:sz w:val="24"/>
          <w:szCs w:val="24"/>
        </w:rPr>
        <w:t>-</w:t>
      </w:r>
      <w:r w:rsidRPr="000368B1">
        <w:rPr>
          <w:rFonts w:hint="eastAsia"/>
          <w:sz w:val="24"/>
          <w:szCs w:val="24"/>
        </w:rPr>
        <w:t>o</w:t>
      </w:r>
      <w:r w:rsidRPr="000368B1">
        <w:rPr>
          <w:sz w:val="24"/>
          <w:szCs w:val="24"/>
        </w:rPr>
        <w:t>ut-of-</w:t>
      </w:r>
      <w:r w:rsidRPr="000368B1">
        <w:rPr>
          <w:i/>
          <w:iCs/>
          <w:sz w:val="24"/>
          <w:szCs w:val="24"/>
        </w:rPr>
        <w:t>n</w:t>
      </w:r>
      <w:r w:rsidRPr="000368B1">
        <w:rPr>
          <w:sz w:val="24"/>
          <w:szCs w:val="24"/>
        </w:rPr>
        <w:t xml:space="preserve">: G </w:t>
      </w:r>
      <w:r w:rsidRPr="000368B1">
        <w:rPr>
          <w:rFonts w:hint="eastAsia"/>
          <w:sz w:val="24"/>
          <w:szCs w:val="24"/>
        </w:rPr>
        <w:t>s</w:t>
      </w:r>
      <w:r w:rsidRPr="000368B1">
        <w:rPr>
          <w:sz w:val="24"/>
          <w:szCs w:val="24"/>
        </w:rPr>
        <w:t xml:space="preserve">ystem </w:t>
      </w:r>
      <w:r w:rsidRPr="000368B1">
        <w:rPr>
          <w:rFonts w:hint="eastAsia"/>
          <w:sz w:val="24"/>
          <w:szCs w:val="24"/>
        </w:rPr>
        <w:t>w</w:t>
      </w:r>
      <w:r w:rsidRPr="000368B1">
        <w:rPr>
          <w:sz w:val="24"/>
          <w:szCs w:val="24"/>
        </w:rPr>
        <w:t xml:space="preserve">ith </w:t>
      </w:r>
      <w:r w:rsidRPr="000368B1">
        <w:rPr>
          <w:rFonts w:hint="eastAsia"/>
          <w:sz w:val="24"/>
          <w:szCs w:val="24"/>
        </w:rPr>
        <w:t>m</w:t>
      </w:r>
      <w:r w:rsidRPr="000368B1">
        <w:rPr>
          <w:sz w:val="24"/>
          <w:szCs w:val="24"/>
        </w:rPr>
        <w:t xml:space="preserve">odel </w:t>
      </w:r>
      <w:r w:rsidRPr="000368B1">
        <w:rPr>
          <w:rFonts w:hint="eastAsia"/>
          <w:sz w:val="24"/>
          <w:szCs w:val="24"/>
        </w:rPr>
        <w:t>u</w:t>
      </w:r>
      <w:r w:rsidRPr="000368B1">
        <w:rPr>
          <w:sz w:val="24"/>
          <w:szCs w:val="24"/>
        </w:rPr>
        <w:t>ncertainty</w:t>
      </w:r>
      <w:r w:rsidRPr="000368B1">
        <w:rPr>
          <w:rFonts w:hint="eastAsia"/>
          <w:sz w:val="24"/>
          <w:szCs w:val="24"/>
        </w:rPr>
        <w:t xml:space="preserve">, </w:t>
      </w:r>
      <w:r w:rsidRPr="000368B1">
        <w:rPr>
          <w:i/>
          <w:iCs/>
          <w:sz w:val="24"/>
          <w:szCs w:val="24"/>
        </w:rPr>
        <w:t>IEEE Transactions on Reliability</w:t>
      </w:r>
      <w:r w:rsidRPr="000368B1">
        <w:rPr>
          <w:rFonts w:hint="eastAsia"/>
          <w:sz w:val="24"/>
          <w:szCs w:val="24"/>
        </w:rPr>
        <w:t xml:space="preserve">, DOI: </w:t>
      </w:r>
      <w:r w:rsidRPr="000368B1">
        <w:rPr>
          <w:sz w:val="24"/>
          <w:szCs w:val="24"/>
        </w:rPr>
        <w:t>10.1109/TR.2023.3328842</w:t>
      </w:r>
    </w:p>
    <w:sectPr w:rsidR="000368B1" w:rsidRPr="00036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DA09EF"/>
    <w:multiLevelType w:val="hybridMultilevel"/>
    <w:tmpl w:val="F5F43B78"/>
    <w:lvl w:ilvl="0" w:tplc="49D00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3949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B1"/>
    <w:rsid w:val="000368B1"/>
    <w:rsid w:val="0011660B"/>
    <w:rsid w:val="001505F0"/>
    <w:rsid w:val="002816CC"/>
    <w:rsid w:val="003B33F6"/>
    <w:rsid w:val="005F522C"/>
    <w:rsid w:val="008F5EA1"/>
    <w:rsid w:val="00BC1468"/>
    <w:rsid w:val="00C00154"/>
    <w:rsid w:val="00C165CE"/>
    <w:rsid w:val="00D9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AE3EA"/>
  <w15:chartTrackingRefBased/>
  <w15:docId w15:val="{883CE5BC-C984-47E4-B49E-F38B4ADD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0"/>
    <w:link w:val="20"/>
    <w:uiPriority w:val="9"/>
    <w:unhideWhenUsed/>
    <w:qFormat/>
    <w:rsid w:val="00D91861"/>
    <w:pPr>
      <w:keepNext/>
      <w:keepLines/>
      <w:widowControl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uiPriority w:val="9"/>
    <w:rsid w:val="00D91861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32"/>
      <w:lang w:eastAsia="en-US"/>
    </w:rPr>
  </w:style>
  <w:style w:type="paragraph" w:customStyle="1" w:styleId="FirstParagraph">
    <w:name w:val="First Paragraph"/>
    <w:basedOn w:val="a0"/>
    <w:next w:val="a0"/>
    <w:qFormat/>
    <w:rsid w:val="00D91861"/>
    <w:pPr>
      <w:widowControl/>
      <w:spacing w:before="180" w:after="180"/>
      <w:jc w:val="left"/>
    </w:pPr>
    <w:rPr>
      <w:kern w:val="0"/>
      <w:sz w:val="24"/>
      <w:szCs w:val="24"/>
      <w:lang w:eastAsia="en-US"/>
    </w:rPr>
  </w:style>
  <w:style w:type="paragraph" w:styleId="a0">
    <w:name w:val="Body Text"/>
    <w:basedOn w:val="a"/>
    <w:link w:val="a4"/>
    <w:uiPriority w:val="99"/>
    <w:semiHidden/>
    <w:unhideWhenUsed/>
    <w:rsid w:val="00D91861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D91861"/>
  </w:style>
  <w:style w:type="paragraph" w:styleId="a5">
    <w:name w:val="List Paragraph"/>
    <w:basedOn w:val="a"/>
    <w:uiPriority w:val="34"/>
    <w:qFormat/>
    <w:rsid w:val="00D91861"/>
    <w:pPr>
      <w:ind w:firstLineChars="200" w:firstLine="420"/>
    </w:pPr>
  </w:style>
  <w:style w:type="character" w:customStyle="1" w:styleId="VerbatimChar">
    <w:name w:val="Verbatim Char"/>
    <w:basedOn w:val="a1"/>
    <w:link w:val="SourceCode"/>
    <w:rsid w:val="00C165CE"/>
    <w:rPr>
      <w:rFonts w:ascii="Consolas" w:hAnsi="Consolas"/>
      <w:sz w:val="22"/>
      <w:shd w:val="clear" w:color="auto" w:fill="F8F8F8"/>
    </w:rPr>
  </w:style>
  <w:style w:type="paragraph" w:customStyle="1" w:styleId="SourceCode">
    <w:name w:val="Source Code"/>
    <w:basedOn w:val="a"/>
    <w:link w:val="VerbatimChar"/>
    <w:rsid w:val="00C165CE"/>
    <w:pPr>
      <w:widowControl/>
      <w:shd w:val="clear" w:color="auto" w:fill="F8F8F8"/>
      <w:wordWrap w:val="0"/>
      <w:spacing w:after="200"/>
      <w:jc w:val="left"/>
    </w:pPr>
    <w:rPr>
      <w:rFonts w:ascii="Consolas" w:hAnsi="Consolas"/>
      <w:sz w:val="22"/>
    </w:rPr>
  </w:style>
  <w:style w:type="character" w:customStyle="1" w:styleId="KeywordTok">
    <w:name w:val="KeywordTok"/>
    <w:basedOn w:val="VerbatimChar"/>
    <w:rsid w:val="00C165CE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StringTok">
    <w:name w:val="StringTok"/>
    <w:basedOn w:val="VerbatimChar"/>
    <w:rsid w:val="00C165CE"/>
    <w:rPr>
      <w:rFonts w:ascii="Consolas" w:hAnsi="Consolas"/>
      <w:color w:val="4E9A06"/>
      <w:sz w:val="22"/>
      <w:shd w:val="clear" w:color="auto" w:fill="F8F8F8"/>
    </w:rPr>
  </w:style>
  <w:style w:type="character" w:customStyle="1" w:styleId="NormalTok">
    <w:name w:val="NormalTok"/>
    <w:basedOn w:val="VerbatimChar"/>
    <w:rsid w:val="00C165CE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ziwen gao</dc:creator>
  <cp:keywords/>
  <dc:description/>
  <cp:lastModifiedBy>ziwen gao</cp:lastModifiedBy>
  <cp:revision>7</cp:revision>
  <dcterms:created xsi:type="dcterms:W3CDTF">2024-03-10T02:39:00Z</dcterms:created>
  <dcterms:modified xsi:type="dcterms:W3CDTF">2024-03-10T06:59:00Z</dcterms:modified>
</cp:coreProperties>
</file>